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36FF" w14:textId="77777777" w:rsidR="00A97032" w:rsidRPr="000D620E" w:rsidRDefault="00A97032" w:rsidP="007F62FE">
      <w:pPr>
        <w:pStyle w:val="Zhlav"/>
        <w:tabs>
          <w:tab w:val="left" w:pos="0"/>
        </w:tabs>
        <w:spacing w:before="120" w:after="480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0D620E">
        <w:rPr>
          <w:rFonts w:asciiTheme="minorHAnsi" w:hAnsiTheme="minorHAnsi" w:cstheme="minorHAnsi"/>
          <w:b/>
          <w:color w:val="auto"/>
          <w:sz w:val="36"/>
          <w:szCs w:val="36"/>
        </w:rPr>
        <w:t>Obchodní podmínky</w:t>
      </w:r>
      <w:r w:rsidR="006B641D" w:rsidRPr="000D620E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  <w:r w:rsidRPr="000D620E">
        <w:rPr>
          <w:rFonts w:asciiTheme="minorHAnsi" w:hAnsiTheme="minorHAnsi" w:cstheme="minorHAnsi"/>
          <w:b/>
          <w:color w:val="auto"/>
          <w:sz w:val="36"/>
          <w:szCs w:val="36"/>
        </w:rPr>
        <w:t xml:space="preserve">pro </w:t>
      </w:r>
      <w:r w:rsidR="00451397" w:rsidRPr="000D620E">
        <w:rPr>
          <w:rFonts w:asciiTheme="minorHAnsi" w:hAnsiTheme="minorHAnsi" w:cstheme="minorHAnsi"/>
          <w:b/>
          <w:color w:val="auto"/>
          <w:sz w:val="36"/>
          <w:szCs w:val="36"/>
        </w:rPr>
        <w:t xml:space="preserve">prodej </w:t>
      </w:r>
      <w:r w:rsidR="00F53043" w:rsidRPr="000D620E">
        <w:rPr>
          <w:rFonts w:asciiTheme="minorHAnsi" w:hAnsiTheme="minorHAnsi" w:cstheme="minorHAnsi"/>
          <w:b/>
          <w:color w:val="auto"/>
          <w:sz w:val="36"/>
          <w:szCs w:val="36"/>
        </w:rPr>
        <w:t>Vlastní</w:t>
      </w:r>
      <w:r w:rsidR="00BB3338" w:rsidRPr="000D620E">
        <w:rPr>
          <w:rFonts w:asciiTheme="minorHAnsi" w:hAnsiTheme="minorHAnsi" w:cstheme="minorHAnsi"/>
          <w:b/>
          <w:color w:val="auto"/>
          <w:sz w:val="36"/>
          <w:szCs w:val="36"/>
        </w:rPr>
        <w:t>ch</w:t>
      </w:r>
      <w:r w:rsidR="00451397" w:rsidRPr="000D620E">
        <w:rPr>
          <w:rFonts w:asciiTheme="minorHAnsi" w:hAnsiTheme="minorHAnsi" w:cstheme="minorHAnsi"/>
          <w:b/>
          <w:color w:val="auto"/>
          <w:sz w:val="36"/>
          <w:szCs w:val="36"/>
        </w:rPr>
        <w:t xml:space="preserve"> známek </w:t>
      </w:r>
    </w:p>
    <w:p w14:paraId="61A8BCA3" w14:textId="77777777" w:rsidR="00257EAF" w:rsidRPr="000D620E" w:rsidRDefault="00257EAF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>Úvodní ustanovení</w:t>
      </w:r>
    </w:p>
    <w:p w14:paraId="2159978D" w14:textId="77777777" w:rsidR="00257EAF" w:rsidRPr="000D620E" w:rsidRDefault="00257EAF" w:rsidP="009922A4">
      <w:pPr>
        <w:numPr>
          <w:ilvl w:val="0"/>
          <w:numId w:val="6"/>
        </w:numPr>
        <w:tabs>
          <w:tab w:val="left" w:pos="880"/>
        </w:tabs>
        <w:ind w:left="880" w:right="23" w:hanging="454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Obchodní podmínky </w:t>
      </w:r>
      <w:r w:rsidR="005F1C0D" w:rsidRPr="000D620E">
        <w:rPr>
          <w:rFonts w:asciiTheme="minorHAnsi" w:hAnsiTheme="minorHAnsi" w:cstheme="minorHAnsi"/>
        </w:rPr>
        <w:t>pro prodej</w:t>
      </w:r>
      <w:r w:rsidR="00DE34C2" w:rsidRPr="000D620E">
        <w:rPr>
          <w:rFonts w:asciiTheme="minorHAnsi" w:hAnsiTheme="minorHAnsi" w:cstheme="minorHAnsi"/>
        </w:rPr>
        <w:t xml:space="preserve"> </w:t>
      </w:r>
      <w:r w:rsidR="00F53043" w:rsidRPr="000D620E">
        <w:rPr>
          <w:rFonts w:asciiTheme="minorHAnsi" w:hAnsiTheme="minorHAnsi" w:cstheme="minorHAnsi"/>
        </w:rPr>
        <w:t>Vlastní</w:t>
      </w:r>
      <w:r w:rsidR="008604A0" w:rsidRPr="000D620E">
        <w:rPr>
          <w:rFonts w:asciiTheme="minorHAnsi" w:hAnsiTheme="minorHAnsi" w:cstheme="minorHAnsi"/>
        </w:rPr>
        <w:t xml:space="preserve">ch </w:t>
      </w:r>
      <w:r w:rsidR="00DE34C2" w:rsidRPr="000D620E">
        <w:rPr>
          <w:rFonts w:asciiTheme="minorHAnsi" w:hAnsiTheme="minorHAnsi" w:cstheme="minorHAnsi"/>
        </w:rPr>
        <w:t>známek</w:t>
      </w:r>
      <w:r w:rsidR="00FD2A72" w:rsidRPr="000D620E">
        <w:rPr>
          <w:rFonts w:asciiTheme="minorHAnsi" w:hAnsiTheme="minorHAnsi" w:cstheme="minorHAnsi"/>
        </w:rPr>
        <w:t xml:space="preserve"> </w:t>
      </w:r>
      <w:r w:rsidR="005F1C0D" w:rsidRPr="000D620E">
        <w:rPr>
          <w:rFonts w:asciiTheme="minorHAnsi" w:hAnsiTheme="minorHAnsi" w:cstheme="minorHAnsi"/>
        </w:rPr>
        <w:t>(dále jen „OP“</w:t>
      </w:r>
      <w:r w:rsidRPr="000D620E">
        <w:rPr>
          <w:rFonts w:asciiTheme="minorHAnsi" w:hAnsiTheme="minorHAnsi" w:cstheme="minorHAnsi"/>
        </w:rPr>
        <w:t>) upravují vztah mezi Českou poštou, s. p.</w:t>
      </w:r>
      <w:r w:rsidR="0026057B" w:rsidRPr="000D620E">
        <w:rPr>
          <w:rFonts w:asciiTheme="minorHAnsi" w:hAnsiTheme="minorHAnsi" w:cstheme="minorHAnsi"/>
        </w:rPr>
        <w:t>,</w:t>
      </w:r>
      <w:r w:rsidR="00687B3F" w:rsidRPr="000D620E">
        <w:rPr>
          <w:rFonts w:asciiTheme="minorHAnsi" w:hAnsiTheme="minorHAnsi" w:cstheme="minorHAnsi"/>
        </w:rPr>
        <w:t xml:space="preserve"> se sídlem Politických vězňů 909/4, 225 99 Praha 1, IČ</w:t>
      </w:r>
      <w:r w:rsidR="00F32E0B" w:rsidRPr="000D620E">
        <w:rPr>
          <w:rFonts w:asciiTheme="minorHAnsi" w:hAnsiTheme="minorHAnsi" w:cstheme="minorHAnsi"/>
        </w:rPr>
        <w:t>O</w:t>
      </w:r>
      <w:r w:rsidR="00687B3F" w:rsidRPr="000D620E">
        <w:rPr>
          <w:rFonts w:asciiTheme="minorHAnsi" w:hAnsiTheme="minorHAnsi" w:cstheme="minorHAnsi"/>
        </w:rPr>
        <w:t>: 471 14 983</w:t>
      </w:r>
      <w:r w:rsidR="0026057B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(dále jen „</w:t>
      </w:r>
      <w:r w:rsidR="00743646" w:rsidRPr="000D620E">
        <w:rPr>
          <w:rFonts w:asciiTheme="minorHAnsi" w:hAnsiTheme="minorHAnsi" w:cstheme="minorHAnsi"/>
        </w:rPr>
        <w:t>Prodávající</w:t>
      </w:r>
      <w:r w:rsidRPr="000D620E">
        <w:rPr>
          <w:rFonts w:asciiTheme="minorHAnsi" w:hAnsiTheme="minorHAnsi" w:cstheme="minorHAnsi"/>
        </w:rPr>
        <w:t xml:space="preserve">“) a </w:t>
      </w:r>
      <w:r w:rsidR="005F1C0D" w:rsidRPr="000D620E">
        <w:rPr>
          <w:rFonts w:asciiTheme="minorHAnsi" w:hAnsiTheme="minorHAnsi" w:cstheme="minorHAnsi"/>
        </w:rPr>
        <w:t>fyzickými či právnickými osobami</w:t>
      </w:r>
      <w:r w:rsidR="008B7139" w:rsidRPr="000D620E">
        <w:rPr>
          <w:rFonts w:asciiTheme="minorHAnsi" w:hAnsiTheme="minorHAnsi" w:cstheme="minorHAnsi"/>
        </w:rPr>
        <w:t xml:space="preserve">, které </w:t>
      </w:r>
      <w:r w:rsidR="000079A7" w:rsidRPr="000D620E">
        <w:rPr>
          <w:rFonts w:asciiTheme="minorHAnsi" w:hAnsiTheme="minorHAnsi" w:cstheme="minorHAnsi"/>
        </w:rPr>
        <w:t>objednají</w:t>
      </w:r>
      <w:r w:rsidR="008B7139" w:rsidRPr="000D620E">
        <w:rPr>
          <w:rFonts w:asciiTheme="minorHAnsi" w:hAnsiTheme="minorHAnsi" w:cstheme="minorHAnsi"/>
        </w:rPr>
        <w:t xml:space="preserve"> </w:t>
      </w:r>
      <w:r w:rsidR="002C4356" w:rsidRPr="000D620E">
        <w:rPr>
          <w:rFonts w:asciiTheme="minorHAnsi" w:hAnsiTheme="minorHAnsi" w:cstheme="minorHAnsi"/>
        </w:rPr>
        <w:t xml:space="preserve">v souladu s těmito OP </w:t>
      </w:r>
      <w:r w:rsidR="008B7139" w:rsidRPr="000D620E">
        <w:rPr>
          <w:rFonts w:asciiTheme="minorHAnsi" w:hAnsiTheme="minorHAnsi" w:cstheme="minorHAnsi"/>
        </w:rPr>
        <w:t>zhotovení a předání</w:t>
      </w:r>
      <w:r w:rsidR="006D0EDA" w:rsidRPr="000D620E">
        <w:rPr>
          <w:rFonts w:asciiTheme="minorHAnsi" w:hAnsiTheme="minorHAnsi" w:cstheme="minorHAnsi"/>
        </w:rPr>
        <w:t xml:space="preserve"> </w:t>
      </w:r>
      <w:r w:rsidR="00F53043" w:rsidRPr="000D620E">
        <w:rPr>
          <w:rFonts w:asciiTheme="minorHAnsi" w:hAnsiTheme="minorHAnsi" w:cstheme="minorHAnsi"/>
        </w:rPr>
        <w:t>Vlastní</w:t>
      </w:r>
      <w:r w:rsidR="00F67C93" w:rsidRPr="000D620E">
        <w:rPr>
          <w:rFonts w:asciiTheme="minorHAnsi" w:hAnsiTheme="minorHAnsi" w:cstheme="minorHAnsi"/>
        </w:rPr>
        <w:t xml:space="preserve">ch </w:t>
      </w:r>
      <w:r w:rsidR="00DE34C2" w:rsidRPr="000D620E">
        <w:rPr>
          <w:rFonts w:asciiTheme="minorHAnsi" w:hAnsiTheme="minorHAnsi" w:cstheme="minorHAnsi"/>
        </w:rPr>
        <w:t>známek</w:t>
      </w:r>
      <w:r w:rsidR="00FD2A72" w:rsidRPr="000D620E">
        <w:rPr>
          <w:rFonts w:asciiTheme="minorHAnsi" w:hAnsiTheme="minorHAnsi" w:cstheme="minorHAnsi"/>
        </w:rPr>
        <w:t xml:space="preserve"> </w:t>
      </w:r>
      <w:r w:rsidR="0011637F" w:rsidRPr="000D620E">
        <w:rPr>
          <w:rFonts w:asciiTheme="minorHAnsi" w:hAnsiTheme="minorHAnsi" w:cstheme="minorHAnsi"/>
        </w:rPr>
        <w:t>(dále jen „</w:t>
      </w:r>
      <w:r w:rsidR="00296322" w:rsidRPr="000D620E">
        <w:rPr>
          <w:rFonts w:asciiTheme="minorHAnsi" w:hAnsiTheme="minorHAnsi" w:cstheme="minorHAnsi"/>
        </w:rPr>
        <w:t>Kupující</w:t>
      </w:r>
      <w:r w:rsidR="0011637F" w:rsidRPr="000D620E">
        <w:rPr>
          <w:rFonts w:asciiTheme="minorHAnsi" w:hAnsiTheme="minorHAnsi" w:cstheme="minorHAnsi"/>
        </w:rPr>
        <w:t>“)</w:t>
      </w:r>
      <w:r w:rsidRPr="000D620E">
        <w:rPr>
          <w:rFonts w:asciiTheme="minorHAnsi" w:hAnsiTheme="minorHAnsi" w:cstheme="minorHAnsi"/>
        </w:rPr>
        <w:t xml:space="preserve">. </w:t>
      </w:r>
    </w:p>
    <w:p w14:paraId="0517CA01" w14:textId="77777777" w:rsidR="003932FF" w:rsidRPr="000D620E" w:rsidRDefault="00743646" w:rsidP="009922A4">
      <w:pPr>
        <w:numPr>
          <w:ilvl w:val="0"/>
          <w:numId w:val="6"/>
        </w:numPr>
        <w:tabs>
          <w:tab w:val="left" w:pos="880"/>
        </w:tabs>
        <w:spacing w:before="120"/>
        <w:ind w:left="880" w:right="23" w:hanging="454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Prodávající</w:t>
      </w:r>
      <w:r w:rsidR="007D2DB2" w:rsidRPr="000D620E">
        <w:rPr>
          <w:rFonts w:asciiTheme="minorHAnsi" w:hAnsiTheme="minorHAnsi" w:cstheme="minorHAnsi"/>
        </w:rPr>
        <w:t xml:space="preserve"> </w:t>
      </w:r>
      <w:r w:rsidR="00F1780A" w:rsidRPr="000D620E">
        <w:rPr>
          <w:rFonts w:asciiTheme="minorHAnsi" w:hAnsiTheme="minorHAnsi" w:cstheme="minorHAnsi"/>
        </w:rPr>
        <w:t xml:space="preserve">zhotoví a předá </w:t>
      </w:r>
      <w:r w:rsidR="00F53043" w:rsidRPr="000D620E">
        <w:rPr>
          <w:rFonts w:asciiTheme="minorHAnsi" w:hAnsiTheme="minorHAnsi" w:cstheme="minorHAnsi"/>
        </w:rPr>
        <w:t>Vlastní</w:t>
      </w:r>
      <w:r w:rsidR="00EA45E9" w:rsidRPr="000D620E">
        <w:rPr>
          <w:rFonts w:asciiTheme="minorHAnsi" w:hAnsiTheme="minorHAnsi" w:cstheme="minorHAnsi"/>
        </w:rPr>
        <w:t xml:space="preserve"> známky </w:t>
      </w:r>
      <w:r w:rsidR="00F1780A" w:rsidRPr="000D620E">
        <w:rPr>
          <w:rFonts w:asciiTheme="minorHAnsi" w:hAnsiTheme="minorHAnsi" w:cstheme="minorHAnsi"/>
        </w:rPr>
        <w:t>Kupujícímu</w:t>
      </w:r>
      <w:r w:rsidR="007D2DB2" w:rsidRPr="000D620E">
        <w:rPr>
          <w:rFonts w:asciiTheme="minorHAnsi" w:hAnsiTheme="minorHAnsi" w:cstheme="minorHAnsi"/>
        </w:rPr>
        <w:t xml:space="preserve">, který </w:t>
      </w:r>
      <w:r w:rsidR="0064093C" w:rsidRPr="000D620E">
        <w:rPr>
          <w:rFonts w:asciiTheme="minorHAnsi" w:hAnsiTheme="minorHAnsi" w:cstheme="minorHAnsi"/>
        </w:rPr>
        <w:t xml:space="preserve">předal Prodávajícímu příslušné </w:t>
      </w:r>
      <w:r w:rsidR="00F1780A" w:rsidRPr="000D620E">
        <w:rPr>
          <w:rFonts w:asciiTheme="minorHAnsi" w:hAnsiTheme="minorHAnsi" w:cstheme="minorHAnsi"/>
        </w:rPr>
        <w:t>předlohy</w:t>
      </w:r>
      <w:r w:rsidR="0064093C" w:rsidRPr="000D620E">
        <w:rPr>
          <w:rFonts w:asciiTheme="minorHAnsi" w:hAnsiTheme="minorHAnsi" w:cstheme="minorHAnsi"/>
        </w:rPr>
        <w:t>, podklady a</w:t>
      </w:r>
      <w:r w:rsidR="00751A65" w:rsidRPr="000D620E">
        <w:rPr>
          <w:rFonts w:asciiTheme="minorHAnsi" w:hAnsiTheme="minorHAnsi" w:cstheme="minorHAnsi"/>
        </w:rPr>
        <w:t xml:space="preserve"> dokumenty uvedené v těchto OP</w:t>
      </w:r>
      <w:r w:rsidR="0064093C" w:rsidRPr="000D620E">
        <w:rPr>
          <w:rFonts w:asciiTheme="minorHAnsi" w:hAnsiTheme="minorHAnsi" w:cstheme="minorHAnsi"/>
        </w:rPr>
        <w:t xml:space="preserve"> a který zároveň splnil všechny podmínky v těchto OP uvedené</w:t>
      </w:r>
      <w:r w:rsidR="00DE34C2" w:rsidRPr="000D620E">
        <w:rPr>
          <w:rFonts w:asciiTheme="minorHAnsi" w:hAnsiTheme="minorHAnsi" w:cstheme="minorHAnsi"/>
        </w:rPr>
        <w:t>.</w:t>
      </w:r>
      <w:r w:rsidR="004F6B53" w:rsidRPr="000D620E">
        <w:rPr>
          <w:rFonts w:asciiTheme="minorHAnsi" w:hAnsiTheme="minorHAnsi" w:cstheme="minorHAnsi"/>
        </w:rPr>
        <w:t xml:space="preserve"> </w:t>
      </w:r>
      <w:r w:rsidR="00F53043" w:rsidRPr="000D620E">
        <w:rPr>
          <w:rFonts w:asciiTheme="minorHAnsi" w:hAnsiTheme="minorHAnsi" w:cstheme="minorHAnsi"/>
        </w:rPr>
        <w:t>Vlastní</w:t>
      </w:r>
      <w:r w:rsidR="004F6B53" w:rsidRPr="000D620E">
        <w:rPr>
          <w:rFonts w:asciiTheme="minorHAnsi" w:hAnsiTheme="minorHAnsi" w:cstheme="minorHAnsi"/>
        </w:rPr>
        <w:t xml:space="preserve"> známku lze použít jako doklad o úhradě ceny poštovní služby poskytované Prodávajícím.</w:t>
      </w:r>
    </w:p>
    <w:p w14:paraId="7CAD2A4D" w14:textId="77777777" w:rsidR="00EA45E9" w:rsidRPr="000D620E" w:rsidRDefault="00EA45E9" w:rsidP="003A4F24">
      <w:pPr>
        <w:numPr>
          <w:ilvl w:val="0"/>
          <w:numId w:val="6"/>
        </w:numPr>
        <w:tabs>
          <w:tab w:val="left" w:pos="880"/>
        </w:tabs>
        <w:spacing w:before="120"/>
        <w:ind w:left="880" w:right="23" w:hanging="454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Ceny za poskytování služeb </w:t>
      </w:r>
      <w:r w:rsidR="00983826" w:rsidRPr="000D620E">
        <w:rPr>
          <w:rFonts w:asciiTheme="minorHAnsi" w:hAnsiTheme="minorHAnsi" w:cstheme="minorHAnsi"/>
        </w:rPr>
        <w:t xml:space="preserve">zhotovení a </w:t>
      </w:r>
      <w:r w:rsidRPr="000D620E">
        <w:rPr>
          <w:rFonts w:asciiTheme="minorHAnsi" w:hAnsiTheme="minorHAnsi" w:cstheme="minorHAnsi"/>
        </w:rPr>
        <w:t xml:space="preserve">prodeje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 xml:space="preserve">ch známek jsou uvedeny v ceníku prodeje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 xml:space="preserve">ch známek, který je přílohou č. </w:t>
      </w:r>
      <w:smartTag w:uri="urn:schemas-microsoft-com:office:smarttags" w:element="metricconverter">
        <w:smartTagPr>
          <w:attr w:name="ProductID" w:val="1 a"/>
        </w:smartTagPr>
        <w:r w:rsidRPr="000D620E">
          <w:rPr>
            <w:rFonts w:asciiTheme="minorHAnsi" w:hAnsiTheme="minorHAnsi" w:cstheme="minorHAnsi"/>
          </w:rPr>
          <w:t>1 a</w:t>
        </w:r>
      </w:smartTag>
      <w:r w:rsidRPr="000D620E">
        <w:rPr>
          <w:rFonts w:asciiTheme="minorHAnsi" w:hAnsiTheme="minorHAnsi" w:cstheme="minorHAnsi"/>
        </w:rPr>
        <w:t xml:space="preserve"> </w:t>
      </w:r>
      <w:r w:rsidR="00350355" w:rsidRPr="000D620E">
        <w:rPr>
          <w:rFonts w:asciiTheme="minorHAnsi" w:hAnsiTheme="minorHAnsi" w:cstheme="minorHAnsi"/>
        </w:rPr>
        <w:t xml:space="preserve">nedílnou </w:t>
      </w:r>
      <w:r w:rsidRPr="000D620E">
        <w:rPr>
          <w:rFonts w:asciiTheme="minorHAnsi" w:hAnsiTheme="minorHAnsi" w:cstheme="minorHAnsi"/>
        </w:rPr>
        <w:t xml:space="preserve">součástí těchto OP. </w:t>
      </w:r>
    </w:p>
    <w:p w14:paraId="1A3CD70B" w14:textId="77777777" w:rsidR="00751A65" w:rsidRPr="000D620E" w:rsidRDefault="00751A65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 xml:space="preserve">Vymezení pojmů </w:t>
      </w:r>
    </w:p>
    <w:p w14:paraId="1C30CDE2" w14:textId="62147E6F" w:rsidR="004D00E8" w:rsidRPr="000C2999" w:rsidRDefault="000C2999" w:rsidP="000C2999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„</w:t>
      </w:r>
      <w:r w:rsidRPr="000D620E">
        <w:rPr>
          <w:rFonts w:asciiTheme="minorHAnsi" w:hAnsiTheme="minorHAnsi" w:cstheme="minorHAnsi"/>
          <w:i/>
        </w:rPr>
        <w:t>Vlastní známka</w:t>
      </w:r>
      <w:r w:rsidRPr="000D620E">
        <w:rPr>
          <w:rFonts w:asciiTheme="minorHAnsi" w:hAnsiTheme="minorHAnsi" w:cstheme="minorHAnsi"/>
        </w:rPr>
        <w:t>“ nebo také „</w:t>
      </w:r>
      <w:r w:rsidRPr="000D620E">
        <w:rPr>
          <w:rFonts w:asciiTheme="minorHAnsi" w:hAnsiTheme="minorHAnsi" w:cstheme="minorHAnsi"/>
          <w:i/>
        </w:rPr>
        <w:t>VZ</w:t>
      </w:r>
      <w:r w:rsidRPr="000D620E">
        <w:rPr>
          <w:rFonts w:asciiTheme="minorHAnsi" w:hAnsiTheme="minorHAnsi" w:cstheme="minorHAnsi"/>
        </w:rPr>
        <w:t xml:space="preserve">“ je výplatní personalizovaná písmenová poštovní známka, </w:t>
      </w:r>
      <w:r>
        <w:rPr>
          <w:rFonts w:asciiTheme="minorHAnsi" w:hAnsiTheme="minorHAnsi" w:cstheme="minorHAnsi"/>
        </w:rPr>
        <w:t xml:space="preserve">tištěná na samolepícím či standardním (olizovém) papíru, </w:t>
      </w:r>
      <w:r w:rsidRPr="000D620E">
        <w:rPr>
          <w:rFonts w:asciiTheme="minorHAnsi" w:hAnsiTheme="minorHAnsi" w:cstheme="minorHAnsi"/>
        </w:rPr>
        <w:t>která se skládá z volitelné obrazové části a části obsahující fixně povinné atributy, kterými jsou</w:t>
      </w:r>
      <w:r>
        <w:rPr>
          <w:rFonts w:asciiTheme="minorHAnsi" w:hAnsiTheme="minorHAnsi" w:cstheme="minorHAnsi"/>
        </w:rPr>
        <w:t>:</w:t>
      </w:r>
      <w:r w:rsidRPr="000D620E">
        <w:rPr>
          <w:rFonts w:asciiTheme="minorHAnsi" w:hAnsiTheme="minorHAnsi" w:cstheme="minorHAnsi"/>
        </w:rPr>
        <w:t xml:space="preserve"> (i) název státu Česká republika, (ii) mikrolinka s textem ČESKÁ POŠTA • VLASTNÍ ZNÁMKA a (iii) písmenové vyjádření nominální hodnoty známky formou symbol</w:t>
      </w:r>
      <w:r>
        <w:rPr>
          <w:rFonts w:asciiTheme="minorHAnsi" w:hAnsiTheme="minorHAnsi" w:cstheme="minorHAnsi"/>
        </w:rPr>
        <w:t>ů</w:t>
      </w:r>
      <w:r w:rsidRPr="000D620E">
        <w:rPr>
          <w:rFonts w:asciiTheme="minorHAnsi" w:hAnsiTheme="minorHAnsi" w:cstheme="minorHAnsi"/>
        </w:rPr>
        <w:t xml:space="preserve"> A (aktuální cena za vnitrostátní Obyčejné psaní – standard do 50 gramů</w:t>
      </w:r>
      <w:r>
        <w:rPr>
          <w:rFonts w:asciiTheme="minorHAnsi" w:hAnsiTheme="minorHAnsi" w:cstheme="minorHAnsi"/>
        </w:rPr>
        <w:t xml:space="preserve"> v prioritním režimu dodání</w:t>
      </w:r>
      <w:r w:rsidRPr="00501DE0">
        <w:rPr>
          <w:rFonts w:asciiTheme="minorHAnsi" w:hAnsiTheme="minorHAnsi" w:cstheme="minorHAnsi"/>
        </w:rPr>
        <w:t xml:space="preserve">), </w:t>
      </w:r>
      <w:r w:rsidRPr="00CE7CA4">
        <w:rPr>
          <w:rFonts w:asciiTheme="minorHAnsi" w:hAnsiTheme="minorHAnsi" w:cstheme="minorHAnsi"/>
        </w:rPr>
        <w:t>B (aktuální cena za vnitrostátní Obyčejné psaní – standard do 50 gramů v ekonomickém režimu dodání),</w:t>
      </w:r>
      <w:r w:rsidRPr="00501DE0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E (aktuální cena za Obyčejnou zásilku do zahraničí do 50 gramů včetně – evropské země) nebo Z (aktuální cen</w:t>
      </w:r>
      <w:r>
        <w:rPr>
          <w:rFonts w:asciiTheme="minorHAnsi" w:hAnsiTheme="minorHAnsi" w:cstheme="minorHAnsi"/>
        </w:rPr>
        <w:t>a</w:t>
      </w:r>
      <w:r w:rsidRPr="000D620E">
        <w:rPr>
          <w:rFonts w:asciiTheme="minorHAnsi" w:hAnsiTheme="minorHAnsi" w:cstheme="minorHAnsi"/>
        </w:rPr>
        <w:t xml:space="preserve"> za Obyčejnou zásilku do zahraničí do 50 gramů včetně – mimoevropské země</w:t>
      </w:r>
      <w:r>
        <w:rPr>
          <w:rFonts w:asciiTheme="minorHAnsi" w:hAnsiTheme="minorHAnsi" w:cstheme="minorHAnsi"/>
        </w:rPr>
        <w:t xml:space="preserve">). </w:t>
      </w:r>
      <w:r w:rsidR="00BA336A" w:rsidRPr="000C2999">
        <w:rPr>
          <w:rFonts w:asciiTheme="minorHAnsi" w:hAnsiTheme="minorHAnsi" w:cstheme="minorHAnsi"/>
        </w:rPr>
        <w:t xml:space="preserve">VZ může být dodána </w:t>
      </w:r>
      <w:r w:rsidR="00375280" w:rsidRPr="000C2999">
        <w:rPr>
          <w:rFonts w:asciiTheme="minorHAnsi" w:hAnsiTheme="minorHAnsi" w:cstheme="minorHAnsi"/>
        </w:rPr>
        <w:t xml:space="preserve">v samolepící </w:t>
      </w:r>
      <w:r w:rsidR="00BA336A" w:rsidRPr="000C2999">
        <w:rPr>
          <w:rFonts w:asciiTheme="minorHAnsi" w:hAnsiTheme="minorHAnsi" w:cstheme="minorHAnsi"/>
        </w:rPr>
        <w:t>formě TL</w:t>
      </w:r>
      <w:r w:rsidR="00FF7FD0" w:rsidRPr="000C2999">
        <w:rPr>
          <w:rFonts w:asciiTheme="minorHAnsi" w:hAnsiTheme="minorHAnsi" w:cstheme="minorHAnsi"/>
        </w:rPr>
        <w:t xml:space="preserve"> </w:t>
      </w:r>
      <w:r w:rsidR="009F2589" w:rsidRPr="000C2999">
        <w:rPr>
          <w:rFonts w:asciiTheme="minorHAnsi" w:hAnsiTheme="minorHAnsi" w:cstheme="minorHAnsi"/>
        </w:rPr>
        <w:t>(</w:t>
      </w:r>
      <w:r w:rsidR="00FF7FD0" w:rsidRPr="000C2999">
        <w:rPr>
          <w:rFonts w:asciiTheme="minorHAnsi" w:hAnsiTheme="minorHAnsi" w:cstheme="minorHAnsi"/>
        </w:rPr>
        <w:t>mal</w:t>
      </w:r>
      <w:r w:rsidR="009F2589" w:rsidRPr="000C2999">
        <w:rPr>
          <w:rFonts w:asciiTheme="minorHAnsi" w:hAnsiTheme="minorHAnsi" w:cstheme="minorHAnsi"/>
        </w:rPr>
        <w:t>ého či velkého)</w:t>
      </w:r>
      <w:r>
        <w:rPr>
          <w:rFonts w:asciiTheme="minorHAnsi" w:hAnsiTheme="minorHAnsi" w:cstheme="minorHAnsi"/>
        </w:rPr>
        <w:t>,</w:t>
      </w:r>
      <w:r w:rsidRPr="000C2999">
        <w:rPr>
          <w:rFonts w:asciiTheme="minorHAnsi" w:hAnsiTheme="minorHAnsi" w:cstheme="minorHAnsi"/>
        </w:rPr>
        <w:t xml:space="preserve"> </w:t>
      </w:r>
      <w:r w:rsidR="00BA336A" w:rsidRPr="000C2999">
        <w:rPr>
          <w:rFonts w:asciiTheme="minorHAnsi" w:hAnsiTheme="minorHAnsi" w:cstheme="minorHAnsi"/>
        </w:rPr>
        <w:t>ZS</w:t>
      </w:r>
      <w:r>
        <w:rPr>
          <w:rFonts w:asciiTheme="minorHAnsi" w:hAnsiTheme="minorHAnsi" w:cstheme="minorHAnsi"/>
        </w:rPr>
        <w:t>, n</w:t>
      </w:r>
      <w:r w:rsidR="00375280" w:rsidRPr="000C2999">
        <w:rPr>
          <w:rFonts w:asciiTheme="minorHAnsi" w:hAnsiTheme="minorHAnsi" w:cstheme="minorHAnsi"/>
        </w:rPr>
        <w:t>ebo ve formě AR na standardním (oliz) papíru.</w:t>
      </w:r>
    </w:p>
    <w:p w14:paraId="17571705" w14:textId="77777777" w:rsidR="003F3B86" w:rsidRPr="000D620E" w:rsidRDefault="003F3B86" w:rsidP="003F3B86">
      <w:pPr>
        <w:spacing w:line="240" w:lineRule="auto"/>
        <w:ind w:left="988" w:right="23"/>
        <w:jc w:val="both"/>
        <w:outlineLvl w:val="0"/>
        <w:rPr>
          <w:rFonts w:asciiTheme="minorHAnsi" w:hAnsiTheme="minorHAnsi" w:cstheme="minorHAnsi"/>
        </w:rPr>
      </w:pPr>
    </w:p>
    <w:p w14:paraId="031ACBF9" w14:textId="4743575E" w:rsidR="003E7276" w:rsidRDefault="008122AA" w:rsidP="003A4F24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i/>
        </w:rPr>
        <w:t>„</w:t>
      </w:r>
      <w:r w:rsidR="003E7276" w:rsidRPr="000D620E">
        <w:rPr>
          <w:rFonts w:asciiTheme="minorHAnsi" w:hAnsiTheme="minorHAnsi" w:cstheme="minorHAnsi"/>
          <w:i/>
        </w:rPr>
        <w:t>Tiskový list</w:t>
      </w:r>
      <w:r w:rsidR="000C2999">
        <w:rPr>
          <w:rFonts w:asciiTheme="minorHAnsi" w:hAnsiTheme="minorHAnsi" w:cstheme="minorHAnsi"/>
          <w:i/>
        </w:rPr>
        <w:t xml:space="preserve"> velký</w:t>
      </w:r>
      <w:r w:rsidR="003E7276" w:rsidRPr="000D620E">
        <w:rPr>
          <w:rFonts w:asciiTheme="minorHAnsi" w:hAnsiTheme="minorHAnsi" w:cstheme="minorHAnsi"/>
          <w:i/>
        </w:rPr>
        <w:t>“</w:t>
      </w:r>
      <w:r w:rsidR="003E4AB6">
        <w:rPr>
          <w:rFonts w:asciiTheme="minorHAnsi" w:hAnsiTheme="minorHAnsi" w:cstheme="minorHAnsi"/>
          <w:iCs/>
        </w:rPr>
        <w:t xml:space="preserve"> </w:t>
      </w:r>
      <w:r w:rsidR="003E7276" w:rsidRPr="000D620E">
        <w:rPr>
          <w:rFonts w:asciiTheme="minorHAnsi" w:hAnsiTheme="minorHAnsi" w:cstheme="minorHAnsi"/>
        </w:rPr>
        <w:t>nebo také</w:t>
      </w:r>
      <w:r w:rsidR="003E7276" w:rsidRPr="000D620E">
        <w:rPr>
          <w:rFonts w:asciiTheme="minorHAnsi" w:hAnsiTheme="minorHAnsi" w:cstheme="minorHAnsi"/>
          <w:i/>
        </w:rPr>
        <w:t xml:space="preserve"> „TL</w:t>
      </w:r>
      <w:r w:rsidR="003E7276" w:rsidRPr="000D620E">
        <w:rPr>
          <w:rFonts w:asciiTheme="minorHAnsi" w:hAnsiTheme="minorHAnsi" w:cstheme="minorHAnsi"/>
        </w:rPr>
        <w:t xml:space="preserve"> </w:t>
      </w:r>
      <w:r w:rsidR="00A75A1F" w:rsidRPr="00794222">
        <w:rPr>
          <w:rFonts w:asciiTheme="minorHAnsi" w:hAnsiTheme="minorHAnsi" w:cstheme="minorHAnsi"/>
          <w:i/>
          <w:iCs/>
        </w:rPr>
        <w:t>velký</w:t>
      </w:r>
      <w:r w:rsidR="000C2999">
        <w:rPr>
          <w:rFonts w:asciiTheme="minorHAnsi" w:hAnsiTheme="minorHAnsi" w:cstheme="minorHAnsi"/>
        </w:rPr>
        <w:t>“</w:t>
      </w:r>
      <w:r w:rsidR="00A75A1F">
        <w:rPr>
          <w:rFonts w:asciiTheme="minorHAnsi" w:hAnsiTheme="minorHAnsi" w:cstheme="minorHAnsi"/>
        </w:rPr>
        <w:t xml:space="preserve"> </w:t>
      </w:r>
      <w:r w:rsidR="003E7276" w:rsidRPr="000D620E">
        <w:rPr>
          <w:rFonts w:asciiTheme="minorHAnsi" w:hAnsiTheme="minorHAnsi" w:cstheme="minorHAnsi"/>
        </w:rPr>
        <w:t xml:space="preserve">má velikost formátu A4 a je rozdělen na informační pole dle předlohy zákazníka </w:t>
      </w:r>
      <w:r w:rsidR="003E7276" w:rsidRPr="000D620E">
        <w:rPr>
          <w:rFonts w:asciiTheme="minorHAnsi" w:hAnsiTheme="minorHAnsi" w:cstheme="minorHAnsi"/>
          <w:color w:val="000000"/>
        </w:rPr>
        <w:t>(hlavní a dvě okrajová),</w:t>
      </w:r>
      <w:r w:rsidR="003E7276" w:rsidRPr="000D620E">
        <w:rPr>
          <w:rFonts w:asciiTheme="minorHAnsi" w:hAnsiTheme="minorHAnsi" w:cstheme="minorHAnsi"/>
        </w:rPr>
        <w:t xml:space="preserve"> pole pro VZ</w:t>
      </w:r>
      <w:r w:rsidR="004A74C6" w:rsidRPr="000D620E">
        <w:rPr>
          <w:rFonts w:asciiTheme="minorHAnsi" w:hAnsiTheme="minorHAnsi" w:cstheme="minorHAnsi"/>
        </w:rPr>
        <w:t xml:space="preserve"> s 25 ks </w:t>
      </w:r>
      <w:r w:rsidR="00F53043" w:rsidRPr="000D620E">
        <w:rPr>
          <w:rFonts w:asciiTheme="minorHAnsi" w:hAnsiTheme="minorHAnsi" w:cstheme="minorHAnsi"/>
        </w:rPr>
        <w:t>Vlastní</w:t>
      </w:r>
      <w:r w:rsidR="004A74C6" w:rsidRPr="000D620E">
        <w:rPr>
          <w:rFonts w:asciiTheme="minorHAnsi" w:hAnsiTheme="minorHAnsi" w:cstheme="minorHAnsi"/>
        </w:rPr>
        <w:t>ch známek</w:t>
      </w:r>
      <w:r w:rsidR="003E7276" w:rsidRPr="000D620E">
        <w:rPr>
          <w:rFonts w:asciiTheme="minorHAnsi" w:hAnsiTheme="minorHAnsi" w:cstheme="minorHAnsi"/>
        </w:rPr>
        <w:t xml:space="preserve"> a pole pro standardní označení TL. </w:t>
      </w:r>
      <w:r w:rsidR="00F53043" w:rsidRPr="000D620E">
        <w:rPr>
          <w:rFonts w:asciiTheme="minorHAnsi" w:hAnsiTheme="minorHAnsi" w:cstheme="minorHAnsi"/>
        </w:rPr>
        <w:t>Vlastní</w:t>
      </w:r>
      <w:r w:rsidR="003E7276" w:rsidRPr="000D620E">
        <w:rPr>
          <w:rFonts w:asciiTheme="minorHAnsi" w:hAnsiTheme="minorHAnsi" w:cstheme="minorHAnsi"/>
        </w:rPr>
        <w:t xml:space="preserve"> známky </w:t>
      </w:r>
      <w:r w:rsidR="00F9065C" w:rsidRPr="000D620E">
        <w:rPr>
          <w:rFonts w:asciiTheme="minorHAnsi" w:hAnsiTheme="minorHAnsi" w:cstheme="minorHAnsi"/>
        </w:rPr>
        <w:t xml:space="preserve">v případě volby formy </w:t>
      </w:r>
      <w:r w:rsidR="002D6645" w:rsidRPr="000D620E">
        <w:rPr>
          <w:rFonts w:asciiTheme="minorHAnsi" w:hAnsiTheme="minorHAnsi" w:cstheme="minorHAnsi"/>
        </w:rPr>
        <w:t>dodání v</w:t>
      </w:r>
      <w:r w:rsidR="00B61885">
        <w:rPr>
          <w:rFonts w:asciiTheme="minorHAnsi" w:hAnsiTheme="minorHAnsi" w:cstheme="minorHAnsi"/>
        </w:rPr>
        <w:t>e velkém</w:t>
      </w:r>
      <w:r w:rsidR="002D6645" w:rsidRPr="000D620E">
        <w:rPr>
          <w:rFonts w:asciiTheme="minorHAnsi" w:hAnsiTheme="minorHAnsi" w:cstheme="minorHAnsi"/>
        </w:rPr>
        <w:t xml:space="preserve"> </w:t>
      </w:r>
      <w:r w:rsidR="00F9065C" w:rsidRPr="000D620E">
        <w:rPr>
          <w:rFonts w:asciiTheme="minorHAnsi" w:hAnsiTheme="minorHAnsi" w:cstheme="minorHAnsi"/>
        </w:rPr>
        <w:t xml:space="preserve">TL </w:t>
      </w:r>
      <w:r w:rsidR="003E7276" w:rsidRPr="000D620E">
        <w:rPr>
          <w:rFonts w:asciiTheme="minorHAnsi" w:hAnsiTheme="minorHAnsi" w:cstheme="minorHAnsi"/>
        </w:rPr>
        <w:t>nemohou být Kupujícímu předány jinak než na </w:t>
      </w:r>
      <w:r w:rsidR="00176314">
        <w:rPr>
          <w:rFonts w:asciiTheme="minorHAnsi" w:hAnsiTheme="minorHAnsi" w:cstheme="minorHAnsi"/>
        </w:rPr>
        <w:t xml:space="preserve">velkém </w:t>
      </w:r>
      <w:r w:rsidR="00F9065C" w:rsidRPr="000D620E">
        <w:rPr>
          <w:rFonts w:asciiTheme="minorHAnsi" w:hAnsiTheme="minorHAnsi" w:cstheme="minorHAnsi"/>
        </w:rPr>
        <w:t>T</w:t>
      </w:r>
      <w:r w:rsidR="003E7276" w:rsidRPr="000D620E">
        <w:rPr>
          <w:rFonts w:asciiTheme="minorHAnsi" w:hAnsiTheme="minorHAnsi" w:cstheme="minorHAnsi"/>
        </w:rPr>
        <w:t>iskovém</w:t>
      </w:r>
      <w:r w:rsidR="00563D0F" w:rsidRPr="000D620E">
        <w:rPr>
          <w:rFonts w:asciiTheme="minorHAnsi" w:hAnsiTheme="minorHAnsi" w:cstheme="minorHAnsi"/>
        </w:rPr>
        <w:t xml:space="preserve"> listě.</w:t>
      </w:r>
    </w:p>
    <w:p w14:paraId="48086FA7" w14:textId="77777777" w:rsidR="00FF7FD0" w:rsidRDefault="00FF7FD0" w:rsidP="00BB3AD9">
      <w:pPr>
        <w:pStyle w:val="Odstavecseseznamem"/>
        <w:rPr>
          <w:rFonts w:asciiTheme="minorHAnsi" w:hAnsiTheme="minorHAnsi" w:cstheme="minorHAnsi"/>
        </w:rPr>
      </w:pPr>
    </w:p>
    <w:p w14:paraId="0619E5ED" w14:textId="08A990E9" w:rsidR="00FF7FD0" w:rsidRDefault="00FF7FD0" w:rsidP="00FF7FD0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</w:rPr>
      </w:pPr>
      <w:r w:rsidRPr="00BB3AD9">
        <w:rPr>
          <w:rFonts w:asciiTheme="minorHAnsi" w:hAnsiTheme="minorHAnsi" w:cstheme="minorHAnsi"/>
          <w:i/>
          <w:iCs/>
        </w:rPr>
        <w:t>„</w:t>
      </w:r>
      <w:r w:rsidR="00A75A1F">
        <w:rPr>
          <w:rFonts w:asciiTheme="minorHAnsi" w:hAnsiTheme="minorHAnsi" w:cstheme="minorHAnsi"/>
          <w:i/>
          <w:iCs/>
        </w:rPr>
        <w:t>T</w:t>
      </w:r>
      <w:r w:rsidRPr="00BB3AD9">
        <w:rPr>
          <w:rFonts w:asciiTheme="minorHAnsi" w:hAnsiTheme="minorHAnsi" w:cstheme="minorHAnsi"/>
          <w:i/>
          <w:iCs/>
        </w:rPr>
        <w:t>iskový list</w:t>
      </w:r>
      <w:r w:rsidR="000C2999">
        <w:rPr>
          <w:rFonts w:asciiTheme="minorHAnsi" w:hAnsiTheme="minorHAnsi" w:cstheme="minorHAnsi"/>
          <w:i/>
          <w:iCs/>
        </w:rPr>
        <w:t xml:space="preserve"> malý</w:t>
      </w:r>
      <w:r w:rsidRPr="00BB3AD9">
        <w:rPr>
          <w:rFonts w:asciiTheme="minorHAnsi" w:hAnsiTheme="minorHAnsi" w:cstheme="minorHAnsi"/>
          <w:i/>
          <w:iCs/>
        </w:rPr>
        <w:t>“</w:t>
      </w:r>
      <w:r w:rsidR="00A75A1F">
        <w:rPr>
          <w:rFonts w:asciiTheme="minorHAnsi" w:hAnsiTheme="minorHAnsi" w:cstheme="minorHAnsi"/>
          <w:iCs/>
        </w:rPr>
        <w:t xml:space="preserve"> </w:t>
      </w:r>
      <w:r w:rsidR="00A75A1F" w:rsidRPr="000D620E">
        <w:rPr>
          <w:rFonts w:asciiTheme="minorHAnsi" w:hAnsiTheme="minorHAnsi" w:cstheme="minorHAnsi"/>
        </w:rPr>
        <w:t>nebo také</w:t>
      </w:r>
      <w:r w:rsidR="00A75A1F" w:rsidRPr="000D620E">
        <w:rPr>
          <w:rFonts w:asciiTheme="minorHAnsi" w:hAnsiTheme="minorHAnsi" w:cstheme="minorHAnsi"/>
          <w:i/>
        </w:rPr>
        <w:t xml:space="preserve"> „TL</w:t>
      </w:r>
      <w:r w:rsidR="000C2999">
        <w:rPr>
          <w:rFonts w:asciiTheme="minorHAnsi" w:hAnsiTheme="minorHAnsi" w:cstheme="minorHAnsi"/>
          <w:i/>
        </w:rPr>
        <w:t xml:space="preserve"> malý</w:t>
      </w:r>
      <w:r w:rsidR="00A75A1F" w:rsidRPr="000D620E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 xml:space="preserve">má velikost formátu A5 </w:t>
      </w:r>
      <w:r w:rsidR="00176314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obsahuje 5 ks Vlastních známek </w:t>
      </w:r>
      <w:r w:rsidRPr="000D620E">
        <w:rPr>
          <w:rFonts w:asciiTheme="minorHAnsi" w:hAnsiTheme="minorHAnsi" w:cstheme="minorHAnsi"/>
        </w:rPr>
        <w:t>a pole pro standardní označení TL. Vlastní známky v případě volby formy dodání v</w:t>
      </w:r>
      <w:r>
        <w:rPr>
          <w:rFonts w:asciiTheme="minorHAnsi" w:hAnsiTheme="minorHAnsi" w:cstheme="minorHAnsi"/>
        </w:rPr>
        <w:t xml:space="preserve"> malém </w:t>
      </w:r>
      <w:r w:rsidRPr="000D620E">
        <w:rPr>
          <w:rFonts w:asciiTheme="minorHAnsi" w:hAnsiTheme="minorHAnsi" w:cstheme="minorHAnsi"/>
        </w:rPr>
        <w:t>TL nemohou být Kupujícímu předány jinak než na </w:t>
      </w:r>
      <w:r>
        <w:rPr>
          <w:rFonts w:asciiTheme="minorHAnsi" w:hAnsiTheme="minorHAnsi" w:cstheme="minorHAnsi"/>
        </w:rPr>
        <w:t xml:space="preserve">malém </w:t>
      </w:r>
      <w:r w:rsidRPr="000D620E">
        <w:rPr>
          <w:rFonts w:asciiTheme="minorHAnsi" w:hAnsiTheme="minorHAnsi" w:cstheme="minorHAnsi"/>
        </w:rPr>
        <w:t>Tiskovém listě.</w:t>
      </w:r>
    </w:p>
    <w:p w14:paraId="360FC8EE" w14:textId="77777777" w:rsidR="00537233" w:rsidRPr="000D620E" w:rsidRDefault="00537233" w:rsidP="00537233">
      <w:pPr>
        <w:pStyle w:val="Odstavecseseznamem"/>
        <w:rPr>
          <w:rFonts w:asciiTheme="minorHAnsi" w:hAnsiTheme="minorHAnsi" w:cstheme="minorHAnsi"/>
        </w:rPr>
      </w:pPr>
    </w:p>
    <w:p w14:paraId="169C1228" w14:textId="227ECEBA" w:rsidR="00537233" w:rsidRDefault="00537233" w:rsidP="003A4F24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„</w:t>
      </w:r>
      <w:r w:rsidR="00B10D5F" w:rsidRPr="000D620E">
        <w:rPr>
          <w:rFonts w:asciiTheme="minorHAnsi" w:hAnsiTheme="minorHAnsi" w:cstheme="minorHAnsi"/>
          <w:i/>
        </w:rPr>
        <w:t>Z</w:t>
      </w:r>
      <w:r w:rsidR="00F05ADE" w:rsidRPr="000D620E">
        <w:rPr>
          <w:rFonts w:asciiTheme="minorHAnsi" w:hAnsiTheme="minorHAnsi" w:cstheme="minorHAnsi"/>
          <w:i/>
        </w:rPr>
        <w:t>námkový seš</w:t>
      </w:r>
      <w:r w:rsidR="00B10D5F" w:rsidRPr="000D620E">
        <w:rPr>
          <w:rFonts w:asciiTheme="minorHAnsi" w:hAnsiTheme="minorHAnsi" w:cstheme="minorHAnsi"/>
          <w:i/>
        </w:rPr>
        <w:t>itek</w:t>
      </w:r>
      <w:r w:rsidR="00B10D5F" w:rsidRPr="000D620E">
        <w:rPr>
          <w:rFonts w:asciiTheme="minorHAnsi" w:hAnsiTheme="minorHAnsi" w:cstheme="minorHAnsi"/>
        </w:rPr>
        <w:t>“ nebo také „</w:t>
      </w:r>
      <w:r w:rsidRPr="000D620E">
        <w:rPr>
          <w:rFonts w:asciiTheme="minorHAnsi" w:hAnsiTheme="minorHAnsi" w:cstheme="minorHAnsi"/>
          <w:i/>
        </w:rPr>
        <w:t>ZS</w:t>
      </w:r>
      <w:r w:rsidRPr="000D620E">
        <w:rPr>
          <w:rFonts w:asciiTheme="minorHAnsi" w:hAnsiTheme="minorHAnsi" w:cstheme="minorHAnsi"/>
        </w:rPr>
        <w:t xml:space="preserve">“ </w:t>
      </w:r>
      <w:r w:rsidR="00F0040F" w:rsidRPr="000D620E">
        <w:rPr>
          <w:rFonts w:asciiTheme="minorHAnsi" w:hAnsiTheme="minorHAnsi" w:cstheme="minorHAnsi"/>
        </w:rPr>
        <w:t>má velikost formátu 24</w:t>
      </w:r>
      <w:r w:rsidR="0015692B" w:rsidRPr="000D620E">
        <w:rPr>
          <w:rFonts w:asciiTheme="minorHAnsi" w:hAnsiTheme="minorHAnsi" w:cstheme="minorHAnsi"/>
        </w:rPr>
        <w:t>4</w:t>
      </w:r>
      <w:r w:rsidR="00F0040F" w:rsidRPr="000D620E">
        <w:rPr>
          <w:rFonts w:asciiTheme="minorHAnsi" w:hAnsiTheme="minorHAnsi" w:cstheme="minorHAnsi"/>
        </w:rPr>
        <w:t xml:space="preserve"> x </w:t>
      </w:r>
      <w:smartTag w:uri="urn:schemas-microsoft-com:office:smarttags" w:element="metricconverter">
        <w:smartTagPr>
          <w:attr w:name="ProductID" w:val="79 mm"/>
        </w:smartTagPr>
        <w:r w:rsidR="0015692B" w:rsidRPr="000D620E">
          <w:rPr>
            <w:rFonts w:asciiTheme="minorHAnsi" w:hAnsiTheme="minorHAnsi" w:cstheme="minorHAnsi"/>
          </w:rPr>
          <w:t>79</w:t>
        </w:r>
        <w:r w:rsidR="00F0040F" w:rsidRPr="000D620E">
          <w:rPr>
            <w:rFonts w:asciiTheme="minorHAnsi" w:hAnsiTheme="minorHAnsi" w:cstheme="minorHAnsi"/>
          </w:rPr>
          <w:t xml:space="preserve"> mm</w:t>
        </w:r>
      </w:smartTag>
      <w:r w:rsidR="00F0040F" w:rsidRPr="000D620E">
        <w:rPr>
          <w:rFonts w:asciiTheme="minorHAnsi" w:hAnsiTheme="minorHAnsi" w:cstheme="minorHAnsi"/>
        </w:rPr>
        <w:t xml:space="preserve"> a jeho vnitřní strana obsahuje pole pro 8 ks Vlastních známek a vnější strana </w:t>
      </w:r>
      <w:r w:rsidR="00F9065C" w:rsidRPr="000D620E">
        <w:rPr>
          <w:rFonts w:asciiTheme="minorHAnsi" w:hAnsiTheme="minorHAnsi" w:cstheme="minorHAnsi"/>
        </w:rPr>
        <w:t xml:space="preserve">2 </w:t>
      </w:r>
      <w:r w:rsidR="00F0040F" w:rsidRPr="000D620E">
        <w:rPr>
          <w:rFonts w:asciiTheme="minorHAnsi" w:hAnsiTheme="minorHAnsi" w:cstheme="minorHAnsi"/>
        </w:rPr>
        <w:t>informační pole dle předlohy zákazníka</w:t>
      </w:r>
      <w:r w:rsidR="006C0C95" w:rsidRPr="000D620E">
        <w:rPr>
          <w:rFonts w:asciiTheme="minorHAnsi" w:hAnsiTheme="minorHAnsi" w:cstheme="minorHAnsi"/>
        </w:rPr>
        <w:t xml:space="preserve"> (přední a zadní) a pole pro standa</w:t>
      </w:r>
      <w:r w:rsidR="00B10D5F" w:rsidRPr="000D620E">
        <w:rPr>
          <w:rFonts w:asciiTheme="minorHAnsi" w:hAnsiTheme="minorHAnsi" w:cstheme="minorHAnsi"/>
        </w:rPr>
        <w:t xml:space="preserve">rdní označení </w:t>
      </w:r>
      <w:r w:rsidR="006C0C95" w:rsidRPr="000D620E">
        <w:rPr>
          <w:rFonts w:asciiTheme="minorHAnsi" w:hAnsiTheme="minorHAnsi" w:cstheme="minorHAnsi"/>
        </w:rPr>
        <w:t xml:space="preserve">ZS. Vlastní známky </w:t>
      </w:r>
      <w:r w:rsidR="00F9065C" w:rsidRPr="000D620E">
        <w:rPr>
          <w:rFonts w:asciiTheme="minorHAnsi" w:hAnsiTheme="minorHAnsi" w:cstheme="minorHAnsi"/>
        </w:rPr>
        <w:t xml:space="preserve">v případě volby </w:t>
      </w:r>
      <w:r w:rsidR="002D6645" w:rsidRPr="000D620E">
        <w:rPr>
          <w:rFonts w:asciiTheme="minorHAnsi" w:hAnsiTheme="minorHAnsi" w:cstheme="minorHAnsi"/>
        </w:rPr>
        <w:t xml:space="preserve">formy dodání v </w:t>
      </w:r>
      <w:r w:rsidR="00F9065C" w:rsidRPr="000D620E">
        <w:rPr>
          <w:rFonts w:asciiTheme="minorHAnsi" w:hAnsiTheme="minorHAnsi" w:cstheme="minorHAnsi"/>
        </w:rPr>
        <w:t xml:space="preserve">ZS </w:t>
      </w:r>
      <w:r w:rsidR="006C0C95" w:rsidRPr="000D620E">
        <w:rPr>
          <w:rFonts w:asciiTheme="minorHAnsi" w:hAnsiTheme="minorHAnsi" w:cstheme="minorHAnsi"/>
        </w:rPr>
        <w:t xml:space="preserve">nemohou být Kupujícímu předány jinak než ve formě výplatního </w:t>
      </w:r>
      <w:r w:rsidR="00F9065C" w:rsidRPr="000D620E">
        <w:rPr>
          <w:rFonts w:asciiTheme="minorHAnsi" w:hAnsiTheme="minorHAnsi" w:cstheme="minorHAnsi"/>
        </w:rPr>
        <w:t>Z</w:t>
      </w:r>
      <w:r w:rsidR="006C0C95" w:rsidRPr="000D620E">
        <w:rPr>
          <w:rFonts w:asciiTheme="minorHAnsi" w:hAnsiTheme="minorHAnsi" w:cstheme="minorHAnsi"/>
        </w:rPr>
        <w:t>námkového sešitku</w:t>
      </w:r>
    </w:p>
    <w:p w14:paraId="69234AE7" w14:textId="77777777" w:rsidR="00375280" w:rsidRDefault="00375280" w:rsidP="00794222">
      <w:pPr>
        <w:pStyle w:val="Odstavecseseznamem"/>
        <w:rPr>
          <w:rFonts w:asciiTheme="minorHAnsi" w:hAnsiTheme="minorHAnsi" w:cstheme="minorHAnsi"/>
        </w:rPr>
      </w:pPr>
    </w:p>
    <w:p w14:paraId="75CD8990" w14:textId="2D630842" w:rsidR="00375280" w:rsidRPr="007C0A91" w:rsidRDefault="00D32AA9" w:rsidP="007C0A91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</w:rPr>
      </w:pPr>
      <w:r w:rsidRPr="00794222">
        <w:rPr>
          <w:rFonts w:asciiTheme="minorHAnsi" w:hAnsiTheme="minorHAnsi" w:cstheme="minorHAnsi"/>
          <w:i/>
          <w:iCs/>
        </w:rPr>
        <w:t>„Aršík“</w:t>
      </w:r>
      <w:r>
        <w:rPr>
          <w:rFonts w:asciiTheme="minorHAnsi" w:hAnsiTheme="minorHAnsi" w:cstheme="minorHAnsi"/>
        </w:rPr>
        <w:t xml:space="preserve"> nebo také </w:t>
      </w:r>
      <w:r w:rsidRPr="00794222">
        <w:rPr>
          <w:rFonts w:asciiTheme="minorHAnsi" w:hAnsiTheme="minorHAnsi" w:cstheme="minorHAnsi"/>
          <w:i/>
          <w:iCs/>
        </w:rPr>
        <w:t>„AR“</w:t>
      </w:r>
      <w:r>
        <w:rPr>
          <w:rFonts w:asciiTheme="minorHAnsi" w:hAnsiTheme="minorHAnsi" w:cstheme="minorHAnsi"/>
        </w:rPr>
        <w:t xml:space="preserve"> má velikost 165 x 108 mm obsahuje 2 ks výplatních písmenových VZ, středový kupón mezi VZ, </w:t>
      </w:r>
      <w:r w:rsidR="000F2622" w:rsidRPr="000D620E">
        <w:rPr>
          <w:rFonts w:asciiTheme="minorHAnsi" w:hAnsiTheme="minorHAnsi" w:cstheme="minorHAnsi"/>
        </w:rPr>
        <w:t>informační pole dle předlohy zákazníka</w:t>
      </w:r>
      <w:r w:rsidR="000F262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pole pro standardní označení AR a pole pro </w:t>
      </w:r>
      <w:r>
        <w:rPr>
          <w:rFonts w:asciiTheme="minorHAnsi" w:hAnsiTheme="minorHAnsi" w:cstheme="minorHAnsi"/>
        </w:rPr>
        <w:lastRenderedPageBreak/>
        <w:t xml:space="preserve">hologram ČP. </w:t>
      </w:r>
      <w:r w:rsidR="00B8117E" w:rsidRPr="000D620E">
        <w:rPr>
          <w:rFonts w:asciiTheme="minorHAnsi" w:hAnsiTheme="minorHAnsi" w:cstheme="minorHAnsi"/>
        </w:rPr>
        <w:t xml:space="preserve">Vlastní známky v případě volby formy dodání v </w:t>
      </w:r>
      <w:r w:rsidR="00B8117E">
        <w:rPr>
          <w:rFonts w:asciiTheme="minorHAnsi" w:hAnsiTheme="minorHAnsi" w:cstheme="minorHAnsi"/>
        </w:rPr>
        <w:t>AR</w:t>
      </w:r>
      <w:r w:rsidR="00B8117E" w:rsidRPr="000D620E">
        <w:rPr>
          <w:rFonts w:asciiTheme="minorHAnsi" w:hAnsiTheme="minorHAnsi" w:cstheme="minorHAnsi"/>
        </w:rPr>
        <w:t xml:space="preserve"> nemohou být Kupujícímu předány jinak než ve formě </w:t>
      </w:r>
      <w:r w:rsidR="00B8117E">
        <w:rPr>
          <w:rFonts w:asciiTheme="minorHAnsi" w:hAnsiTheme="minorHAnsi" w:cstheme="minorHAnsi"/>
        </w:rPr>
        <w:t>Aršíku na standardním (oliz) papíru.</w:t>
      </w:r>
    </w:p>
    <w:p w14:paraId="7C713BC7" w14:textId="77777777" w:rsidR="003F3B86" w:rsidRPr="000D620E" w:rsidRDefault="003F3B86" w:rsidP="003F3B86">
      <w:pPr>
        <w:spacing w:line="240" w:lineRule="auto"/>
        <w:ind w:right="23"/>
        <w:jc w:val="both"/>
        <w:outlineLvl w:val="0"/>
        <w:rPr>
          <w:rFonts w:asciiTheme="minorHAnsi" w:hAnsiTheme="minorHAnsi" w:cstheme="minorHAnsi"/>
        </w:rPr>
      </w:pPr>
    </w:p>
    <w:p w14:paraId="185A6C33" w14:textId="49CEBFAD" w:rsidR="00FB1980" w:rsidRPr="00794222" w:rsidRDefault="00FB1980" w:rsidP="006A3011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  <w:color w:val="000000"/>
        </w:rPr>
      </w:pPr>
      <w:r w:rsidRPr="00794222">
        <w:rPr>
          <w:rFonts w:asciiTheme="minorHAnsi" w:hAnsiTheme="minorHAnsi" w:cstheme="minorHAnsi"/>
          <w:i/>
          <w:iCs/>
        </w:rPr>
        <w:t>„Smlouva“</w:t>
      </w:r>
      <w:r>
        <w:rPr>
          <w:rFonts w:asciiTheme="minorHAnsi" w:hAnsiTheme="minorHAnsi" w:cstheme="minorHAnsi"/>
        </w:rPr>
        <w:t xml:space="preserve"> je smlouvou o vyhotovení VZ na základě Objednávky, a to za podmínek a způsobem uvedeným v těchto OP.  </w:t>
      </w:r>
      <w:r w:rsidR="008122AA" w:rsidRPr="000D620E" w:rsidDel="008122AA">
        <w:rPr>
          <w:rFonts w:asciiTheme="minorHAnsi" w:hAnsiTheme="minorHAnsi" w:cstheme="minorHAnsi"/>
        </w:rPr>
        <w:t xml:space="preserve"> </w:t>
      </w:r>
    </w:p>
    <w:p w14:paraId="1F0F4ACA" w14:textId="7BEA4E69" w:rsidR="006342E6" w:rsidRPr="000D620E" w:rsidRDefault="006A3011" w:rsidP="006A3011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„O</w:t>
      </w:r>
      <w:r w:rsidRPr="000D620E">
        <w:rPr>
          <w:rFonts w:asciiTheme="minorHAnsi" w:hAnsiTheme="minorHAnsi" w:cstheme="minorHAnsi"/>
          <w:i/>
        </w:rPr>
        <w:t>bjednávka</w:t>
      </w:r>
      <w:r w:rsidRPr="000D620E">
        <w:rPr>
          <w:rFonts w:asciiTheme="minorHAnsi" w:hAnsiTheme="minorHAnsi" w:cstheme="minorHAnsi"/>
        </w:rPr>
        <w:t>“ je závazná objednávka</w:t>
      </w:r>
      <w:r w:rsidR="006342E6" w:rsidRPr="000D620E">
        <w:rPr>
          <w:rFonts w:asciiTheme="minorHAnsi" w:hAnsiTheme="minorHAnsi" w:cstheme="minorHAnsi"/>
        </w:rPr>
        <w:t xml:space="preserve"> na příslušném formuláři Prodávajícího</w:t>
      </w:r>
      <w:r w:rsidRPr="000D620E">
        <w:rPr>
          <w:rFonts w:asciiTheme="minorHAnsi" w:hAnsiTheme="minorHAnsi" w:cstheme="minorHAnsi"/>
        </w:rPr>
        <w:t>, na základě které si Kupující objedná TL</w:t>
      </w:r>
      <w:r w:rsidR="00B10D5F" w:rsidRPr="000D620E">
        <w:rPr>
          <w:rFonts w:asciiTheme="minorHAnsi" w:hAnsiTheme="minorHAnsi" w:cstheme="minorHAnsi"/>
        </w:rPr>
        <w:t xml:space="preserve"> či </w:t>
      </w:r>
      <w:r w:rsidR="006C0C95" w:rsidRPr="000D620E">
        <w:rPr>
          <w:rFonts w:asciiTheme="minorHAnsi" w:hAnsiTheme="minorHAnsi" w:cstheme="minorHAnsi"/>
        </w:rPr>
        <w:t>ZS</w:t>
      </w:r>
      <w:r w:rsidRPr="000D620E">
        <w:rPr>
          <w:rFonts w:asciiTheme="minorHAnsi" w:hAnsiTheme="minorHAnsi" w:cstheme="minorHAnsi"/>
        </w:rPr>
        <w:t xml:space="preserve"> se samolepicími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 xml:space="preserve">mi známkami </w:t>
      </w:r>
      <w:r w:rsidR="00501DE0">
        <w:rPr>
          <w:rFonts w:asciiTheme="minorHAnsi" w:hAnsiTheme="minorHAnsi" w:cstheme="minorHAnsi"/>
        </w:rPr>
        <w:t>n</w:t>
      </w:r>
      <w:r w:rsidR="00B8117E">
        <w:rPr>
          <w:rFonts w:asciiTheme="minorHAnsi" w:hAnsiTheme="minorHAnsi" w:cstheme="minorHAnsi"/>
        </w:rPr>
        <w:t>ebo AR na standardním (oliz) papíru s Vlastními známkami.</w:t>
      </w:r>
    </w:p>
    <w:p w14:paraId="28B4E6D9" w14:textId="77777777" w:rsidR="006A3011" w:rsidRPr="000D620E" w:rsidRDefault="006A3011" w:rsidP="006342E6">
      <w:pPr>
        <w:spacing w:line="240" w:lineRule="auto"/>
        <w:ind w:left="988" w:right="23"/>
        <w:jc w:val="both"/>
        <w:outlineLvl w:val="0"/>
        <w:rPr>
          <w:rFonts w:asciiTheme="minorHAnsi" w:hAnsiTheme="minorHAnsi" w:cstheme="minorHAnsi"/>
          <w:color w:val="000000"/>
        </w:rPr>
      </w:pPr>
    </w:p>
    <w:p w14:paraId="3F08E6E7" w14:textId="77777777" w:rsidR="006A3011" w:rsidRPr="000D620E" w:rsidRDefault="00962BE4" w:rsidP="00962BE4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i/>
        </w:rPr>
        <w:t>„Pracoviště ZT</w:t>
      </w:r>
      <w:r w:rsidRPr="000D620E">
        <w:rPr>
          <w:rFonts w:asciiTheme="minorHAnsi" w:hAnsiTheme="minorHAnsi" w:cstheme="minorHAnsi"/>
        </w:rPr>
        <w:t xml:space="preserve">“ </w:t>
      </w:r>
      <w:r w:rsidR="00023A9C" w:rsidRPr="000D620E">
        <w:rPr>
          <w:rFonts w:asciiTheme="minorHAnsi" w:hAnsiTheme="minorHAnsi" w:cstheme="minorHAnsi"/>
        </w:rPr>
        <w:t>nebo také</w:t>
      </w:r>
      <w:r w:rsidR="00023A9C" w:rsidRPr="000D620E">
        <w:rPr>
          <w:rFonts w:asciiTheme="minorHAnsi" w:hAnsiTheme="minorHAnsi" w:cstheme="minorHAnsi"/>
          <w:i/>
        </w:rPr>
        <w:t xml:space="preserve"> „ZT“</w:t>
      </w:r>
      <w:r w:rsidR="00AD59BD" w:rsidRPr="000D620E">
        <w:rPr>
          <w:rFonts w:asciiTheme="minorHAnsi" w:hAnsiTheme="minorHAnsi" w:cstheme="minorHAnsi"/>
          <w:i/>
        </w:rPr>
        <w:t xml:space="preserve"> </w:t>
      </w:r>
      <w:r w:rsidRPr="000D620E">
        <w:rPr>
          <w:rFonts w:asciiTheme="minorHAnsi" w:hAnsiTheme="minorHAnsi" w:cstheme="minorHAnsi"/>
        </w:rPr>
        <w:t xml:space="preserve">– je stálé pracoviště Prodávajícího, které se nachází v prostorách: </w:t>
      </w:r>
      <w:r w:rsidRPr="000D620E">
        <w:rPr>
          <w:rFonts w:asciiTheme="minorHAnsi" w:hAnsiTheme="minorHAnsi" w:cstheme="minorHAnsi"/>
          <w:color w:val="000000"/>
        </w:rPr>
        <w:t xml:space="preserve">Česká pošta, s.p., </w:t>
      </w:r>
      <w:r w:rsidR="00063D31">
        <w:rPr>
          <w:rFonts w:asciiTheme="minorHAnsi" w:hAnsiTheme="minorHAnsi" w:cstheme="minorHAnsi"/>
          <w:color w:val="000000"/>
        </w:rPr>
        <w:t>oddělení</w:t>
      </w:r>
      <w:r w:rsidR="00063D31" w:rsidRPr="000D620E">
        <w:rPr>
          <w:rFonts w:asciiTheme="minorHAnsi" w:hAnsiTheme="minorHAnsi" w:cstheme="minorHAnsi"/>
        </w:rPr>
        <w:t xml:space="preserve"> </w:t>
      </w:r>
      <w:r w:rsidR="00F33E4F">
        <w:rPr>
          <w:rFonts w:asciiTheme="minorHAnsi" w:hAnsiTheme="minorHAnsi" w:cstheme="minorHAnsi"/>
        </w:rPr>
        <w:t>z</w:t>
      </w:r>
      <w:r w:rsidRPr="000D620E">
        <w:rPr>
          <w:rFonts w:asciiTheme="minorHAnsi" w:hAnsiTheme="minorHAnsi" w:cstheme="minorHAnsi"/>
        </w:rPr>
        <w:t>námková tvorba, Politických vězňů 909/</w:t>
      </w:r>
      <w:r w:rsidR="00CA2EFB" w:rsidRPr="000D620E">
        <w:rPr>
          <w:rFonts w:asciiTheme="minorHAnsi" w:hAnsiTheme="minorHAnsi" w:cstheme="minorHAnsi"/>
        </w:rPr>
        <w:t>2</w:t>
      </w:r>
      <w:r w:rsidRPr="000D620E">
        <w:rPr>
          <w:rFonts w:asciiTheme="minorHAnsi" w:hAnsiTheme="minorHAnsi" w:cstheme="minorHAnsi"/>
        </w:rPr>
        <w:t>, 225 99 Praha 1.</w:t>
      </w:r>
    </w:p>
    <w:p w14:paraId="538EFE1D" w14:textId="77777777" w:rsidR="00962BE4" w:rsidRPr="000D620E" w:rsidRDefault="00962BE4" w:rsidP="00962BE4">
      <w:pPr>
        <w:spacing w:line="240" w:lineRule="auto"/>
        <w:ind w:left="988" w:right="23"/>
        <w:jc w:val="both"/>
        <w:outlineLvl w:val="0"/>
        <w:rPr>
          <w:rFonts w:asciiTheme="minorHAnsi" w:hAnsiTheme="minorHAnsi" w:cstheme="minorHAnsi"/>
        </w:rPr>
      </w:pPr>
    </w:p>
    <w:p w14:paraId="2FB78257" w14:textId="77777777" w:rsidR="00962BE4" w:rsidRPr="000D620E" w:rsidRDefault="00962BE4" w:rsidP="00962BE4">
      <w:pPr>
        <w:numPr>
          <w:ilvl w:val="0"/>
          <w:numId w:val="9"/>
        </w:numPr>
        <w:spacing w:line="240" w:lineRule="auto"/>
        <w:ind w:right="23" w:hanging="562"/>
        <w:jc w:val="both"/>
        <w:outlineLvl w:val="0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„</w:t>
      </w:r>
      <w:r w:rsidRPr="000D620E">
        <w:rPr>
          <w:rFonts w:asciiTheme="minorHAnsi" w:hAnsiTheme="minorHAnsi" w:cstheme="minorHAnsi"/>
          <w:i/>
        </w:rPr>
        <w:t>Pracoviště PFIL</w:t>
      </w:r>
      <w:r w:rsidRPr="000D620E">
        <w:rPr>
          <w:rFonts w:asciiTheme="minorHAnsi" w:hAnsiTheme="minorHAnsi" w:cstheme="minorHAnsi"/>
        </w:rPr>
        <w:t>“</w:t>
      </w:r>
      <w:r w:rsidR="00002898" w:rsidRPr="000D620E">
        <w:rPr>
          <w:rFonts w:asciiTheme="minorHAnsi" w:hAnsiTheme="minorHAnsi" w:cstheme="minorHAnsi"/>
        </w:rPr>
        <w:t xml:space="preserve"> nebo také „</w:t>
      </w:r>
      <w:r w:rsidR="00002898" w:rsidRPr="000D620E">
        <w:rPr>
          <w:rFonts w:asciiTheme="minorHAnsi" w:hAnsiTheme="minorHAnsi" w:cstheme="minorHAnsi"/>
          <w:i/>
        </w:rPr>
        <w:t>PFIL</w:t>
      </w:r>
      <w:r w:rsidR="00002898" w:rsidRPr="000D620E">
        <w:rPr>
          <w:rFonts w:asciiTheme="minorHAnsi" w:hAnsiTheme="minorHAnsi" w:cstheme="minorHAnsi"/>
        </w:rPr>
        <w:t>“</w:t>
      </w:r>
      <w:r w:rsidR="00AD59BD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– je stálé pracoviště Prodávajícího, které se nachází v prostorách:</w:t>
      </w:r>
      <w:r w:rsidRPr="000D620E">
        <w:rPr>
          <w:rFonts w:asciiTheme="minorHAnsi" w:hAnsiTheme="minorHAnsi" w:cstheme="minorHAnsi"/>
          <w:i/>
        </w:rPr>
        <w:t xml:space="preserve"> </w:t>
      </w:r>
      <w:r w:rsidRPr="000D620E">
        <w:rPr>
          <w:rFonts w:asciiTheme="minorHAnsi" w:hAnsiTheme="minorHAnsi" w:cstheme="minorHAnsi"/>
          <w:color w:val="000000"/>
        </w:rPr>
        <w:t xml:space="preserve">Česká pošta, s.p., </w:t>
      </w:r>
      <w:r w:rsidR="00C511A8">
        <w:rPr>
          <w:rFonts w:asciiTheme="minorHAnsi" w:hAnsiTheme="minorHAnsi" w:cstheme="minorHAnsi"/>
          <w:color w:val="000000"/>
        </w:rPr>
        <w:t>specializovaný útvar</w:t>
      </w:r>
      <w:r w:rsidRPr="000D620E">
        <w:rPr>
          <w:rFonts w:asciiTheme="minorHAnsi" w:hAnsiTheme="minorHAnsi" w:cstheme="minorHAnsi"/>
          <w:color w:val="000000"/>
        </w:rPr>
        <w:t xml:space="preserve"> Post</w:t>
      </w:r>
      <w:r w:rsidR="00C511A8">
        <w:rPr>
          <w:rFonts w:asciiTheme="minorHAnsi" w:hAnsiTheme="minorHAnsi" w:cstheme="minorHAnsi"/>
          <w:color w:val="000000"/>
        </w:rPr>
        <w:t>f</w:t>
      </w:r>
      <w:r w:rsidRPr="000D620E">
        <w:rPr>
          <w:rFonts w:asciiTheme="minorHAnsi" w:hAnsiTheme="minorHAnsi" w:cstheme="minorHAnsi"/>
          <w:color w:val="000000"/>
        </w:rPr>
        <w:t>ila, Ortenovo nám. 542/16, 170 24 Praha 7.</w:t>
      </w:r>
    </w:p>
    <w:p w14:paraId="2E101B59" w14:textId="77777777" w:rsidR="00AD1DD1" w:rsidRPr="000D620E" w:rsidRDefault="00AD1DD1" w:rsidP="00AD1DD1">
      <w:pPr>
        <w:spacing w:line="240" w:lineRule="auto"/>
        <w:ind w:left="988" w:right="23"/>
        <w:jc w:val="both"/>
        <w:outlineLvl w:val="0"/>
        <w:rPr>
          <w:rFonts w:asciiTheme="minorHAnsi" w:hAnsiTheme="minorHAnsi" w:cstheme="minorHAnsi"/>
        </w:rPr>
      </w:pPr>
    </w:p>
    <w:p w14:paraId="3AF5F3B5" w14:textId="77777777" w:rsidR="006B4310" w:rsidRPr="000D620E" w:rsidRDefault="006B4310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 xml:space="preserve">Předlohy </w:t>
      </w:r>
    </w:p>
    <w:p w14:paraId="08934072" w14:textId="77777777" w:rsidR="00CB58F7" w:rsidRPr="000D620E" w:rsidRDefault="00CB58F7" w:rsidP="009922A4">
      <w:pPr>
        <w:pStyle w:val="cpNormal1"/>
        <w:numPr>
          <w:ilvl w:val="0"/>
          <w:numId w:val="10"/>
        </w:numPr>
        <w:tabs>
          <w:tab w:val="num" w:pos="880"/>
        </w:tabs>
        <w:spacing w:after="0" w:line="240" w:lineRule="auto"/>
        <w:ind w:left="880" w:hanging="440"/>
        <w:jc w:val="both"/>
        <w:rPr>
          <w:rFonts w:asciiTheme="minorHAnsi" w:hAnsiTheme="minorHAnsi" w:cstheme="minorHAnsi"/>
          <w:b/>
          <w:color w:val="000000"/>
        </w:rPr>
      </w:pPr>
      <w:r w:rsidRPr="000D620E">
        <w:rPr>
          <w:rFonts w:asciiTheme="minorHAnsi" w:hAnsiTheme="minorHAnsi" w:cstheme="minorHAnsi"/>
          <w:b/>
          <w:color w:val="000000"/>
        </w:rPr>
        <w:t>Obecné podmínky</w:t>
      </w:r>
    </w:p>
    <w:p w14:paraId="141C1927" w14:textId="77777777" w:rsidR="004B2E2D" w:rsidRPr="000D620E" w:rsidRDefault="004B2E2D" w:rsidP="004B2E2D">
      <w:pPr>
        <w:pStyle w:val="cpNormal1"/>
        <w:spacing w:after="0" w:line="240" w:lineRule="auto"/>
        <w:ind w:left="880"/>
        <w:jc w:val="both"/>
        <w:rPr>
          <w:rFonts w:asciiTheme="minorHAnsi" w:hAnsiTheme="minorHAnsi" w:cstheme="minorHAnsi"/>
          <w:b/>
          <w:color w:val="000000"/>
        </w:rPr>
      </w:pPr>
    </w:p>
    <w:p w14:paraId="14FDA870" w14:textId="77777777" w:rsidR="003B1A08" w:rsidRPr="000D620E" w:rsidRDefault="00CB58F7" w:rsidP="009922A4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Předloha </w:t>
      </w:r>
      <w:r w:rsidR="002F71A9" w:rsidRPr="000D620E">
        <w:rPr>
          <w:rFonts w:asciiTheme="minorHAnsi" w:hAnsiTheme="minorHAnsi" w:cstheme="minorHAnsi"/>
        </w:rPr>
        <w:t>V</w:t>
      </w:r>
      <w:r w:rsidR="009733DD" w:rsidRPr="000D620E">
        <w:rPr>
          <w:rFonts w:asciiTheme="minorHAnsi" w:hAnsiTheme="minorHAnsi" w:cstheme="minorHAnsi"/>
        </w:rPr>
        <w:t xml:space="preserve">Z </w:t>
      </w:r>
      <w:r w:rsidR="00F1780A" w:rsidRPr="000D620E">
        <w:rPr>
          <w:rFonts w:asciiTheme="minorHAnsi" w:hAnsiTheme="minorHAnsi" w:cstheme="minorHAnsi"/>
        </w:rPr>
        <w:t xml:space="preserve">musí být Kupujícím </w:t>
      </w:r>
      <w:r w:rsidR="00F24F58" w:rsidRPr="000D620E">
        <w:rPr>
          <w:rFonts w:asciiTheme="minorHAnsi" w:hAnsiTheme="minorHAnsi" w:cstheme="minorHAnsi"/>
        </w:rPr>
        <w:t xml:space="preserve">předkládána </w:t>
      </w:r>
      <w:r w:rsidR="00F1780A" w:rsidRPr="000D620E">
        <w:rPr>
          <w:rFonts w:asciiTheme="minorHAnsi" w:hAnsiTheme="minorHAnsi" w:cstheme="minorHAnsi"/>
        </w:rPr>
        <w:t xml:space="preserve">jen </w:t>
      </w:r>
      <w:r w:rsidR="00F24F58" w:rsidRPr="000D620E">
        <w:rPr>
          <w:rFonts w:asciiTheme="minorHAnsi" w:hAnsiTheme="minorHAnsi" w:cstheme="minorHAnsi"/>
        </w:rPr>
        <w:t xml:space="preserve">v digitální podobě </w:t>
      </w:r>
      <w:r w:rsidR="00F1780A" w:rsidRPr="000D620E">
        <w:rPr>
          <w:rFonts w:asciiTheme="minorHAnsi" w:hAnsiTheme="minorHAnsi" w:cstheme="minorHAnsi"/>
        </w:rPr>
        <w:t xml:space="preserve">ve formátu stanoveném těmito OP </w:t>
      </w:r>
      <w:r w:rsidR="00F24F58" w:rsidRPr="000D620E">
        <w:rPr>
          <w:rFonts w:asciiTheme="minorHAnsi" w:hAnsiTheme="minorHAnsi" w:cstheme="minorHAnsi"/>
        </w:rPr>
        <w:t xml:space="preserve">a </w:t>
      </w:r>
      <w:r w:rsidRPr="000D620E">
        <w:rPr>
          <w:rFonts w:asciiTheme="minorHAnsi" w:hAnsiTheme="minorHAnsi" w:cstheme="minorHAnsi"/>
        </w:rPr>
        <w:t xml:space="preserve">může být tvořena např. fotografií, kresbou nebo jiným obrázkem, </w:t>
      </w:r>
      <w:r w:rsidR="000079A7" w:rsidRPr="000D620E">
        <w:rPr>
          <w:rFonts w:asciiTheme="minorHAnsi" w:hAnsiTheme="minorHAnsi" w:cstheme="minorHAnsi"/>
        </w:rPr>
        <w:t xml:space="preserve">či </w:t>
      </w:r>
      <w:r w:rsidRPr="000D620E">
        <w:rPr>
          <w:rFonts w:asciiTheme="minorHAnsi" w:hAnsiTheme="minorHAnsi" w:cstheme="minorHAnsi"/>
        </w:rPr>
        <w:t>textem</w:t>
      </w:r>
      <w:r w:rsidR="002F71A9" w:rsidRPr="000D620E">
        <w:rPr>
          <w:rFonts w:asciiTheme="minorHAnsi" w:hAnsiTheme="minorHAnsi" w:cstheme="minorHAnsi"/>
        </w:rPr>
        <w:t>, který není v rozporu s právním řádem ČR.</w:t>
      </w:r>
      <w:r w:rsidR="008F051B" w:rsidRPr="000D620E">
        <w:rPr>
          <w:rFonts w:asciiTheme="minorHAnsi" w:hAnsiTheme="minorHAnsi" w:cstheme="minorHAnsi"/>
        </w:rPr>
        <w:t xml:space="preserve"> Předloha </w:t>
      </w:r>
      <w:r w:rsidR="00C5695D" w:rsidRPr="000D620E">
        <w:rPr>
          <w:rFonts w:asciiTheme="minorHAnsi" w:hAnsiTheme="minorHAnsi" w:cstheme="minorHAnsi"/>
        </w:rPr>
        <w:t xml:space="preserve">VZ </w:t>
      </w:r>
      <w:r w:rsidR="008F051B" w:rsidRPr="000D620E">
        <w:rPr>
          <w:rFonts w:asciiTheme="minorHAnsi" w:hAnsiTheme="minorHAnsi" w:cstheme="minorHAnsi"/>
        </w:rPr>
        <w:t xml:space="preserve">nesmí obsahovat </w:t>
      </w:r>
      <w:r w:rsidR="00C5695D" w:rsidRPr="000D620E">
        <w:rPr>
          <w:rFonts w:asciiTheme="minorHAnsi" w:hAnsiTheme="minorHAnsi" w:cstheme="minorHAnsi"/>
        </w:rPr>
        <w:t xml:space="preserve">žádné </w:t>
      </w:r>
      <w:r w:rsidR="008F051B" w:rsidRPr="000D620E">
        <w:rPr>
          <w:rFonts w:asciiTheme="minorHAnsi" w:hAnsiTheme="minorHAnsi" w:cstheme="minorHAnsi"/>
        </w:rPr>
        <w:t xml:space="preserve">odkazy na webové stránky či sociální sítě, a to jak v textové, tak </w:t>
      </w:r>
      <w:r w:rsidR="00C5695D" w:rsidRPr="000D620E">
        <w:rPr>
          <w:rFonts w:asciiTheme="minorHAnsi" w:hAnsiTheme="minorHAnsi" w:cstheme="minorHAnsi"/>
        </w:rPr>
        <w:t>v</w:t>
      </w:r>
      <w:r w:rsidR="008F051B" w:rsidRPr="000D620E">
        <w:rPr>
          <w:rFonts w:asciiTheme="minorHAnsi" w:hAnsiTheme="minorHAnsi" w:cstheme="minorHAnsi"/>
        </w:rPr>
        <w:t xml:space="preserve"> grafické podobě či QR kódu.</w:t>
      </w:r>
      <w:r w:rsidRPr="000D620E">
        <w:rPr>
          <w:rFonts w:asciiTheme="minorHAnsi" w:hAnsiTheme="minorHAnsi" w:cstheme="minorHAnsi"/>
        </w:rPr>
        <w:t xml:space="preserve"> </w:t>
      </w:r>
    </w:p>
    <w:p w14:paraId="62339E29" w14:textId="77777777" w:rsidR="00F1780A" w:rsidRPr="000D620E" w:rsidRDefault="00350355" w:rsidP="00F1780A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Poskytnutá předloha se Kupujícímu nevrací. </w:t>
      </w:r>
      <w:r w:rsidR="00F1780A" w:rsidRPr="000D620E">
        <w:rPr>
          <w:rFonts w:asciiTheme="minorHAnsi" w:hAnsiTheme="minorHAnsi" w:cstheme="minorHAnsi"/>
          <w:color w:val="000000"/>
        </w:rPr>
        <w:t xml:space="preserve">Předloha pro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F1780A" w:rsidRPr="000D620E">
        <w:rPr>
          <w:rFonts w:asciiTheme="minorHAnsi" w:hAnsiTheme="minorHAnsi" w:cstheme="minorHAnsi"/>
          <w:color w:val="000000"/>
        </w:rPr>
        <w:t xml:space="preserve"> známku bude po dobu minimálně 5 let archivována v elektronické podobě pro účely vnitřní evidence Prodávajícího.</w:t>
      </w:r>
    </w:p>
    <w:p w14:paraId="7147840D" w14:textId="77777777" w:rsidR="00BB3338" w:rsidRPr="000D620E" w:rsidRDefault="00BB3338" w:rsidP="00BB3338">
      <w:pPr>
        <w:pStyle w:val="cpListNumber2"/>
        <w:numPr>
          <w:ilvl w:val="0"/>
          <w:numId w:val="11"/>
        </w:numPr>
        <w:tabs>
          <w:tab w:val="clear" w:pos="1272"/>
          <w:tab w:val="num" w:pos="1320"/>
        </w:tabs>
        <w:spacing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Prodávající </w:t>
      </w:r>
      <w:r w:rsidR="00B204F6" w:rsidRPr="000D620E">
        <w:rPr>
          <w:rFonts w:asciiTheme="minorHAnsi" w:hAnsiTheme="minorHAnsi" w:cstheme="minorHAnsi"/>
        </w:rPr>
        <w:t>nezpřístupní</w:t>
      </w:r>
      <w:r w:rsidRPr="000D620E">
        <w:rPr>
          <w:rFonts w:asciiTheme="minorHAnsi" w:hAnsiTheme="minorHAnsi" w:cstheme="minorHAnsi"/>
        </w:rPr>
        <w:t xml:space="preserve"> </w:t>
      </w:r>
      <w:r w:rsidR="00350355" w:rsidRPr="000D620E">
        <w:rPr>
          <w:rFonts w:asciiTheme="minorHAnsi" w:hAnsiTheme="minorHAnsi" w:cstheme="minorHAnsi"/>
        </w:rPr>
        <w:t xml:space="preserve">předlohu Kupujícího </w:t>
      </w:r>
      <w:r w:rsidR="00B204F6" w:rsidRPr="000D620E">
        <w:rPr>
          <w:rFonts w:asciiTheme="minorHAnsi" w:hAnsiTheme="minorHAnsi" w:cstheme="minorHAnsi"/>
        </w:rPr>
        <w:t>třetím osobám</w:t>
      </w:r>
      <w:r w:rsidRPr="000D620E">
        <w:rPr>
          <w:rFonts w:asciiTheme="minorHAnsi" w:hAnsiTheme="minorHAnsi" w:cstheme="minorHAnsi"/>
        </w:rPr>
        <w:t xml:space="preserve"> bez písemného souhlasu Kupujícího</w:t>
      </w:r>
      <w:r w:rsidR="00B204F6" w:rsidRPr="000D620E">
        <w:rPr>
          <w:rFonts w:asciiTheme="minorHAnsi" w:hAnsiTheme="minorHAnsi" w:cstheme="minorHAnsi"/>
        </w:rPr>
        <w:t xml:space="preserve"> s výjimkami uvedenými dále</w:t>
      </w:r>
      <w:r w:rsidRPr="000D620E">
        <w:rPr>
          <w:rFonts w:asciiTheme="minorHAnsi" w:hAnsiTheme="minorHAnsi" w:cstheme="minorHAnsi"/>
        </w:rPr>
        <w:t>.</w:t>
      </w:r>
      <w:r w:rsidR="0062406B" w:rsidRPr="000D620E">
        <w:rPr>
          <w:rFonts w:asciiTheme="minorHAnsi" w:hAnsiTheme="minorHAnsi" w:cstheme="minorHAnsi"/>
        </w:rPr>
        <w:t xml:space="preserve"> </w:t>
      </w:r>
    </w:p>
    <w:p w14:paraId="5FA1DBE9" w14:textId="77777777" w:rsidR="00350355" w:rsidRPr="000D620E" w:rsidRDefault="00350355" w:rsidP="00350355">
      <w:pPr>
        <w:pStyle w:val="cpListNumber2"/>
        <w:numPr>
          <w:ilvl w:val="0"/>
          <w:numId w:val="11"/>
        </w:numPr>
        <w:tabs>
          <w:tab w:val="clear" w:pos="1272"/>
          <w:tab w:val="num" w:pos="1320"/>
        </w:tabs>
        <w:spacing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Archivovaná předloha může po dohodě Kupujícího se ZT sloužit pro zhotovení opakovaného dotisku</w:t>
      </w:r>
      <w:r w:rsidR="00D407F2" w:rsidRPr="000D620E">
        <w:rPr>
          <w:rFonts w:asciiTheme="minorHAnsi" w:hAnsiTheme="minorHAnsi" w:cstheme="minorHAnsi"/>
        </w:rPr>
        <w:t xml:space="preserve"> VZ</w:t>
      </w:r>
      <w:r w:rsidRPr="000D620E">
        <w:rPr>
          <w:rFonts w:asciiTheme="minorHAnsi" w:hAnsiTheme="minorHAnsi" w:cstheme="minorHAnsi"/>
        </w:rPr>
        <w:t>.</w:t>
      </w:r>
      <w:r w:rsidR="00563D0F" w:rsidRPr="000D620E">
        <w:rPr>
          <w:rFonts w:asciiTheme="minorHAnsi" w:hAnsiTheme="minorHAnsi" w:cstheme="minorHAnsi"/>
        </w:rPr>
        <w:t xml:space="preserve"> </w:t>
      </w:r>
      <w:r w:rsidR="00AD59BD" w:rsidRPr="000D620E">
        <w:rPr>
          <w:rFonts w:asciiTheme="minorHAnsi" w:hAnsiTheme="minorHAnsi" w:cstheme="minorHAnsi"/>
        </w:rPr>
        <w:t>Požadavek na d</w:t>
      </w:r>
      <w:r w:rsidR="00563D0F" w:rsidRPr="000D620E">
        <w:rPr>
          <w:rFonts w:asciiTheme="minorHAnsi" w:hAnsiTheme="minorHAnsi" w:cstheme="minorHAnsi"/>
        </w:rPr>
        <w:t xml:space="preserve">otisk </w:t>
      </w:r>
      <w:r w:rsidR="00E47368" w:rsidRPr="000D620E">
        <w:rPr>
          <w:rFonts w:asciiTheme="minorHAnsi" w:hAnsiTheme="minorHAnsi" w:cstheme="minorHAnsi"/>
        </w:rPr>
        <w:t xml:space="preserve">VZ </w:t>
      </w:r>
      <w:r w:rsidR="00AD59BD" w:rsidRPr="000D620E">
        <w:rPr>
          <w:rFonts w:asciiTheme="minorHAnsi" w:hAnsiTheme="minorHAnsi" w:cstheme="minorHAnsi"/>
        </w:rPr>
        <w:t>uplatní Kupující u Prodávajícího formou</w:t>
      </w:r>
      <w:r w:rsidR="00563D0F" w:rsidRPr="000D620E">
        <w:rPr>
          <w:rFonts w:asciiTheme="minorHAnsi" w:hAnsiTheme="minorHAnsi" w:cstheme="minorHAnsi"/>
        </w:rPr>
        <w:t xml:space="preserve"> </w:t>
      </w:r>
      <w:r w:rsidR="00E47368" w:rsidRPr="000D620E">
        <w:rPr>
          <w:rFonts w:asciiTheme="minorHAnsi" w:hAnsiTheme="minorHAnsi" w:cstheme="minorHAnsi"/>
        </w:rPr>
        <w:t xml:space="preserve">vystavení </w:t>
      </w:r>
      <w:r w:rsidR="00946908" w:rsidRPr="000D620E">
        <w:rPr>
          <w:rFonts w:asciiTheme="minorHAnsi" w:hAnsiTheme="minorHAnsi" w:cstheme="minorHAnsi"/>
        </w:rPr>
        <w:t xml:space="preserve">nové </w:t>
      </w:r>
      <w:r w:rsidR="00553A45" w:rsidRPr="000D620E">
        <w:rPr>
          <w:rFonts w:asciiTheme="minorHAnsi" w:hAnsiTheme="minorHAnsi" w:cstheme="minorHAnsi"/>
        </w:rPr>
        <w:t>objednávky</w:t>
      </w:r>
      <w:r w:rsidR="00946908" w:rsidRPr="000D620E">
        <w:rPr>
          <w:rFonts w:asciiTheme="minorHAnsi" w:hAnsiTheme="minorHAnsi" w:cstheme="minorHAnsi"/>
        </w:rPr>
        <w:t xml:space="preserve"> s odkazem na původní </w:t>
      </w:r>
      <w:r w:rsidR="00AD59BD" w:rsidRPr="000D620E">
        <w:rPr>
          <w:rFonts w:asciiTheme="minorHAnsi" w:hAnsiTheme="minorHAnsi" w:cstheme="minorHAnsi"/>
        </w:rPr>
        <w:t xml:space="preserve">číslo </w:t>
      </w:r>
      <w:r w:rsidR="00E47368" w:rsidRPr="000D620E">
        <w:rPr>
          <w:rFonts w:asciiTheme="minorHAnsi" w:hAnsiTheme="minorHAnsi" w:cstheme="minorHAnsi"/>
        </w:rPr>
        <w:t xml:space="preserve">již realizované </w:t>
      </w:r>
      <w:r w:rsidR="00946908" w:rsidRPr="000D620E">
        <w:rPr>
          <w:rFonts w:asciiTheme="minorHAnsi" w:hAnsiTheme="minorHAnsi" w:cstheme="minorHAnsi"/>
        </w:rPr>
        <w:t>objednávk</w:t>
      </w:r>
      <w:r w:rsidR="00AD59BD" w:rsidRPr="000D620E">
        <w:rPr>
          <w:rFonts w:asciiTheme="minorHAnsi" w:hAnsiTheme="minorHAnsi" w:cstheme="minorHAnsi"/>
        </w:rPr>
        <w:t>y</w:t>
      </w:r>
      <w:r w:rsidR="00563D0F" w:rsidRPr="000D620E">
        <w:rPr>
          <w:rFonts w:asciiTheme="minorHAnsi" w:hAnsiTheme="minorHAnsi" w:cstheme="minorHAnsi"/>
        </w:rPr>
        <w:t xml:space="preserve"> </w:t>
      </w:r>
      <w:r w:rsidR="00553A45" w:rsidRPr="000D620E">
        <w:rPr>
          <w:rFonts w:asciiTheme="minorHAnsi" w:hAnsiTheme="minorHAnsi" w:cstheme="minorHAnsi"/>
        </w:rPr>
        <w:t>Kupujícího.</w:t>
      </w:r>
      <w:r w:rsidR="00563D0F" w:rsidRPr="000D620E">
        <w:rPr>
          <w:rFonts w:asciiTheme="minorHAnsi" w:hAnsiTheme="minorHAnsi" w:cstheme="minorHAnsi"/>
        </w:rPr>
        <w:t xml:space="preserve"> </w:t>
      </w:r>
      <w:r w:rsidR="003F3B86" w:rsidRPr="000D620E">
        <w:rPr>
          <w:rFonts w:asciiTheme="minorHAnsi" w:hAnsiTheme="minorHAnsi" w:cstheme="minorHAnsi"/>
        </w:rPr>
        <w:t>V případě rozporu mezi novou objednávkou a původní objednávkou má přednost nová objednávka</w:t>
      </w:r>
      <w:r w:rsidR="00383960" w:rsidRPr="000D620E">
        <w:rPr>
          <w:rFonts w:asciiTheme="minorHAnsi" w:hAnsiTheme="minorHAnsi" w:cstheme="minorHAnsi"/>
        </w:rPr>
        <w:t>. Ceny se</w:t>
      </w:r>
      <w:r w:rsidR="009B4736" w:rsidRPr="000D620E">
        <w:rPr>
          <w:rFonts w:asciiTheme="minorHAnsi" w:hAnsiTheme="minorHAnsi" w:cstheme="minorHAnsi"/>
        </w:rPr>
        <w:t> </w:t>
      </w:r>
      <w:r w:rsidR="00383960" w:rsidRPr="000D620E">
        <w:rPr>
          <w:rFonts w:asciiTheme="minorHAnsi" w:hAnsiTheme="minorHAnsi" w:cstheme="minorHAnsi"/>
        </w:rPr>
        <w:t>budou vždy řídit aktuálním Ceníkem platným v době poskytnutí služby.</w:t>
      </w:r>
      <w:r w:rsidR="003F3B86" w:rsidRPr="000D620E">
        <w:rPr>
          <w:rFonts w:asciiTheme="minorHAnsi" w:hAnsiTheme="minorHAnsi" w:cstheme="minorHAnsi"/>
        </w:rPr>
        <w:t xml:space="preserve"> </w:t>
      </w:r>
    </w:p>
    <w:p w14:paraId="5F7E56C7" w14:textId="77777777" w:rsidR="00CB58F7" w:rsidRPr="000D620E" w:rsidRDefault="00BB3338" w:rsidP="009922A4">
      <w:pPr>
        <w:pStyle w:val="cpListNumber2"/>
        <w:numPr>
          <w:ilvl w:val="0"/>
          <w:numId w:val="11"/>
        </w:numPr>
        <w:tabs>
          <w:tab w:val="clear" w:pos="1272"/>
          <w:tab w:val="num" w:pos="1320"/>
        </w:tabs>
        <w:spacing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Po uplynutí doby stanovené pro archivac</w:t>
      </w:r>
      <w:r w:rsidR="00E47368" w:rsidRPr="000D620E">
        <w:rPr>
          <w:rFonts w:asciiTheme="minorHAnsi" w:hAnsiTheme="minorHAnsi" w:cstheme="minorHAnsi"/>
        </w:rPr>
        <w:t xml:space="preserve">i </w:t>
      </w:r>
      <w:r w:rsidR="00DA079D" w:rsidRPr="000D620E">
        <w:rPr>
          <w:rFonts w:asciiTheme="minorHAnsi" w:hAnsiTheme="minorHAnsi" w:cstheme="minorHAnsi"/>
        </w:rPr>
        <w:t xml:space="preserve">budou </w:t>
      </w:r>
      <w:r w:rsidR="00D407F2" w:rsidRPr="000D620E">
        <w:rPr>
          <w:rFonts w:asciiTheme="minorHAnsi" w:hAnsiTheme="minorHAnsi" w:cstheme="minorHAnsi"/>
        </w:rPr>
        <w:t xml:space="preserve">předlohy dle odst. 3.1.2 těchto OP </w:t>
      </w:r>
      <w:r w:rsidR="00350355" w:rsidRPr="000D620E">
        <w:rPr>
          <w:rFonts w:asciiTheme="minorHAnsi" w:hAnsiTheme="minorHAnsi" w:cstheme="minorHAnsi"/>
        </w:rPr>
        <w:t>Prodávajícím vymazán</w:t>
      </w:r>
      <w:r w:rsidR="00DA079D" w:rsidRPr="000D620E">
        <w:rPr>
          <w:rFonts w:asciiTheme="minorHAnsi" w:hAnsiTheme="minorHAnsi" w:cstheme="minorHAnsi"/>
        </w:rPr>
        <w:t>y</w:t>
      </w:r>
      <w:r w:rsidR="00350355" w:rsidRPr="000D620E">
        <w:rPr>
          <w:rFonts w:asciiTheme="minorHAnsi" w:hAnsiTheme="minorHAnsi" w:cstheme="minorHAnsi"/>
        </w:rPr>
        <w:t xml:space="preserve"> a všechny příp. nosiče zlikvidovány.</w:t>
      </w:r>
    </w:p>
    <w:p w14:paraId="0CD40808" w14:textId="77777777" w:rsidR="00CB58F7" w:rsidRPr="000D620E" w:rsidRDefault="00CB58F7" w:rsidP="00AD2C24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Kvalita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2F71A9" w:rsidRPr="000D620E">
        <w:rPr>
          <w:rFonts w:asciiTheme="minorHAnsi" w:hAnsiTheme="minorHAnsi" w:cstheme="minorHAnsi"/>
          <w:color w:val="000000"/>
        </w:rPr>
        <w:t xml:space="preserve"> </w:t>
      </w:r>
      <w:r w:rsidR="00746FDC" w:rsidRPr="000D620E">
        <w:rPr>
          <w:rFonts w:asciiTheme="minorHAnsi" w:hAnsiTheme="minorHAnsi" w:cstheme="minorHAnsi"/>
          <w:color w:val="000000"/>
        </w:rPr>
        <w:t xml:space="preserve">známky závisí </w:t>
      </w:r>
      <w:r w:rsidRPr="000D620E">
        <w:rPr>
          <w:rFonts w:asciiTheme="minorHAnsi" w:hAnsiTheme="minorHAnsi" w:cstheme="minorHAnsi"/>
          <w:color w:val="000000"/>
        </w:rPr>
        <w:t>na kvalitě poskytnuté předlohy. Prodávající neodpovídá za</w:t>
      </w:r>
      <w:r w:rsidR="00BB3338" w:rsidRPr="000D620E">
        <w:rPr>
          <w:rFonts w:asciiTheme="minorHAnsi" w:hAnsiTheme="minorHAnsi" w:cstheme="minorHAnsi"/>
          <w:color w:val="000000"/>
        </w:rPr>
        <w:t> </w:t>
      </w:r>
      <w:r w:rsidRPr="000D620E">
        <w:rPr>
          <w:rFonts w:asciiTheme="minorHAnsi" w:hAnsiTheme="minorHAnsi" w:cstheme="minorHAnsi"/>
          <w:color w:val="000000"/>
        </w:rPr>
        <w:t>případné kvalitativní odlišnosti</w:t>
      </w:r>
      <w:r w:rsidR="00307274" w:rsidRPr="000D620E">
        <w:rPr>
          <w:rFonts w:asciiTheme="minorHAnsi" w:hAnsiTheme="minorHAnsi" w:cstheme="minorHAnsi"/>
          <w:color w:val="000000"/>
        </w:rPr>
        <w:t xml:space="preserve"> od očekávaného výsledku zhotovení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203DEA" w:rsidRPr="000D620E">
        <w:rPr>
          <w:rFonts w:asciiTheme="minorHAnsi" w:hAnsiTheme="minorHAnsi" w:cstheme="minorHAnsi"/>
          <w:color w:val="000000"/>
        </w:rPr>
        <w:t xml:space="preserve"> známky</w:t>
      </w:r>
      <w:r w:rsidR="00307274" w:rsidRPr="000D620E">
        <w:rPr>
          <w:rFonts w:asciiTheme="minorHAnsi" w:hAnsiTheme="minorHAnsi" w:cstheme="minorHAnsi"/>
          <w:color w:val="000000"/>
        </w:rPr>
        <w:t xml:space="preserve"> z nekvalitní předlohy</w:t>
      </w:r>
      <w:r w:rsidRPr="000D620E">
        <w:rPr>
          <w:rFonts w:asciiTheme="minorHAnsi" w:hAnsiTheme="minorHAnsi" w:cstheme="minorHAnsi"/>
          <w:color w:val="000000"/>
        </w:rPr>
        <w:t>.</w:t>
      </w:r>
    </w:p>
    <w:p w14:paraId="3D44D86C" w14:textId="77777777" w:rsidR="00D407F2" w:rsidRPr="000D620E" w:rsidRDefault="00AD2C24" w:rsidP="00AD2C24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Pokud předloha zobrazuje i jiné osoby kromě Kupujícího, Kupující </w:t>
      </w:r>
      <w:r w:rsidR="00D700A3" w:rsidRPr="000D620E">
        <w:rPr>
          <w:rFonts w:asciiTheme="minorHAnsi" w:hAnsiTheme="minorHAnsi" w:cstheme="minorHAnsi"/>
        </w:rPr>
        <w:t xml:space="preserve">garantuje, že získal </w:t>
      </w:r>
      <w:r w:rsidR="00D407F2" w:rsidRPr="000D620E">
        <w:rPr>
          <w:rFonts w:asciiTheme="minorHAnsi" w:hAnsiTheme="minorHAnsi" w:cstheme="minorHAnsi"/>
        </w:rPr>
        <w:t xml:space="preserve">souhlas všech zobrazených osob k použití předlohy na výrobu VZ, resp. osob, které vykonávají ochranu osobnostních práv vyobrazené osoby ve smyslu </w:t>
      </w:r>
      <w:r w:rsidR="00B8268F" w:rsidRPr="000D620E">
        <w:rPr>
          <w:rFonts w:asciiTheme="minorHAnsi" w:hAnsiTheme="minorHAnsi" w:cstheme="minorHAnsi"/>
        </w:rPr>
        <w:t xml:space="preserve">zákona </w:t>
      </w:r>
      <w:r w:rsidR="00D407F2" w:rsidRPr="000D620E">
        <w:rPr>
          <w:rFonts w:asciiTheme="minorHAnsi" w:hAnsiTheme="minorHAnsi" w:cstheme="minorHAnsi"/>
        </w:rPr>
        <w:t xml:space="preserve">č. </w:t>
      </w:r>
      <w:r w:rsidR="00F32E0B" w:rsidRPr="000D620E">
        <w:rPr>
          <w:rFonts w:asciiTheme="minorHAnsi" w:hAnsiTheme="minorHAnsi" w:cstheme="minorHAnsi"/>
        </w:rPr>
        <w:t>89</w:t>
      </w:r>
      <w:r w:rsidR="00D407F2" w:rsidRPr="000D620E">
        <w:rPr>
          <w:rFonts w:asciiTheme="minorHAnsi" w:hAnsiTheme="minorHAnsi" w:cstheme="minorHAnsi"/>
        </w:rPr>
        <w:t>/</w:t>
      </w:r>
      <w:r w:rsidR="00F32E0B" w:rsidRPr="000D620E">
        <w:rPr>
          <w:rFonts w:asciiTheme="minorHAnsi" w:hAnsiTheme="minorHAnsi" w:cstheme="minorHAnsi"/>
        </w:rPr>
        <w:t xml:space="preserve">2012 </w:t>
      </w:r>
      <w:r w:rsidR="00D407F2" w:rsidRPr="000D620E">
        <w:rPr>
          <w:rFonts w:asciiTheme="minorHAnsi" w:hAnsiTheme="minorHAnsi" w:cstheme="minorHAnsi"/>
        </w:rPr>
        <w:t xml:space="preserve">Sb., </w:t>
      </w:r>
      <w:r w:rsidR="00016AAA" w:rsidRPr="000D620E">
        <w:rPr>
          <w:rFonts w:asciiTheme="minorHAnsi" w:hAnsiTheme="minorHAnsi" w:cstheme="minorHAnsi"/>
        </w:rPr>
        <w:t xml:space="preserve">občanský </w:t>
      </w:r>
      <w:r w:rsidR="00D407F2" w:rsidRPr="000D620E">
        <w:rPr>
          <w:rFonts w:asciiTheme="minorHAnsi" w:hAnsiTheme="minorHAnsi" w:cstheme="minorHAnsi"/>
        </w:rPr>
        <w:t>zákoník, ve</w:t>
      </w:r>
      <w:r w:rsidR="009B4736" w:rsidRPr="000D620E">
        <w:rPr>
          <w:rFonts w:asciiTheme="minorHAnsi" w:hAnsiTheme="minorHAnsi" w:cstheme="minorHAnsi"/>
        </w:rPr>
        <w:t> </w:t>
      </w:r>
      <w:r w:rsidR="00D407F2" w:rsidRPr="000D620E">
        <w:rPr>
          <w:rFonts w:asciiTheme="minorHAnsi" w:hAnsiTheme="minorHAnsi" w:cstheme="minorHAnsi"/>
        </w:rPr>
        <w:t>znění pozdějších předpisů</w:t>
      </w:r>
      <w:r w:rsidR="001E40C9" w:rsidRPr="000D620E">
        <w:rPr>
          <w:rFonts w:asciiTheme="minorHAnsi" w:hAnsiTheme="minorHAnsi" w:cstheme="minorHAnsi"/>
        </w:rPr>
        <w:t xml:space="preserve"> </w:t>
      </w:r>
      <w:r w:rsidR="009F7F56" w:rsidRPr="000D620E">
        <w:rPr>
          <w:rFonts w:asciiTheme="minorHAnsi" w:hAnsiTheme="minorHAnsi" w:cstheme="minorHAnsi"/>
        </w:rPr>
        <w:t>(dále jen „O</w:t>
      </w:r>
      <w:r w:rsidR="00F11453" w:rsidRPr="000D620E">
        <w:rPr>
          <w:rFonts w:asciiTheme="minorHAnsi" w:hAnsiTheme="minorHAnsi" w:cstheme="minorHAnsi"/>
        </w:rPr>
        <w:t xml:space="preserve">bčanský zákoník“) </w:t>
      </w:r>
      <w:r w:rsidR="00D407F2" w:rsidRPr="000D620E">
        <w:rPr>
          <w:rFonts w:asciiTheme="minorHAnsi" w:hAnsiTheme="minorHAnsi" w:cstheme="minorHAnsi"/>
        </w:rPr>
        <w:t>a nese veškerou odpovědnost</w:t>
      </w:r>
      <w:r w:rsidRPr="000D620E">
        <w:rPr>
          <w:rFonts w:asciiTheme="minorHAnsi" w:hAnsiTheme="minorHAnsi" w:cstheme="minorHAnsi"/>
        </w:rPr>
        <w:t xml:space="preserve"> za souhlas všech zobrazených osob </w:t>
      </w:r>
      <w:r w:rsidR="00D700A3" w:rsidRPr="000D620E">
        <w:rPr>
          <w:rFonts w:asciiTheme="minorHAnsi" w:hAnsiTheme="minorHAnsi" w:cstheme="minorHAnsi"/>
        </w:rPr>
        <w:t>k </w:t>
      </w:r>
      <w:r w:rsidRPr="000D620E">
        <w:rPr>
          <w:rFonts w:asciiTheme="minorHAnsi" w:hAnsiTheme="minorHAnsi" w:cstheme="minorHAnsi"/>
        </w:rPr>
        <w:t xml:space="preserve">použití předlohy na výrobu VZ. </w:t>
      </w:r>
    </w:p>
    <w:p w14:paraId="152F85F2" w14:textId="7955E3EB" w:rsidR="00D700A3" w:rsidRPr="000D620E" w:rsidRDefault="00D407F2" w:rsidP="00AD2C24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Pokud předloha zobrazuje </w:t>
      </w:r>
      <w:r w:rsidR="000C2999">
        <w:rPr>
          <w:rFonts w:asciiTheme="minorHAnsi" w:hAnsiTheme="minorHAnsi" w:cstheme="minorHAnsi"/>
        </w:rPr>
        <w:t xml:space="preserve">autorské </w:t>
      </w:r>
      <w:r w:rsidRPr="000D620E">
        <w:rPr>
          <w:rFonts w:asciiTheme="minorHAnsi" w:hAnsiTheme="minorHAnsi" w:cstheme="minorHAnsi"/>
        </w:rPr>
        <w:t>dílo, jehož autorem není Kupující</w:t>
      </w:r>
      <w:r w:rsidR="001B37F0" w:rsidRPr="000D620E">
        <w:rPr>
          <w:rFonts w:asciiTheme="minorHAnsi" w:hAnsiTheme="minorHAnsi" w:cstheme="minorHAnsi"/>
        </w:rPr>
        <w:t xml:space="preserve">, Kupující </w:t>
      </w:r>
      <w:r w:rsidR="00756ED8" w:rsidRPr="000D620E">
        <w:rPr>
          <w:rFonts w:asciiTheme="minorHAnsi" w:hAnsiTheme="minorHAnsi" w:cstheme="minorHAnsi"/>
        </w:rPr>
        <w:t xml:space="preserve">garantuje, že získal </w:t>
      </w:r>
      <w:r w:rsidR="001B37F0" w:rsidRPr="000D620E">
        <w:rPr>
          <w:rFonts w:asciiTheme="minorHAnsi" w:hAnsiTheme="minorHAnsi" w:cstheme="minorHAnsi"/>
        </w:rPr>
        <w:t xml:space="preserve">ve smyslu </w:t>
      </w:r>
      <w:r w:rsidR="00B8268F" w:rsidRPr="000D620E">
        <w:rPr>
          <w:rFonts w:asciiTheme="minorHAnsi" w:hAnsiTheme="minorHAnsi" w:cstheme="minorHAnsi"/>
        </w:rPr>
        <w:t xml:space="preserve">zákona </w:t>
      </w:r>
      <w:r w:rsidR="001B37F0" w:rsidRPr="000D620E">
        <w:rPr>
          <w:rFonts w:asciiTheme="minorHAnsi" w:hAnsiTheme="minorHAnsi" w:cstheme="minorHAnsi"/>
        </w:rPr>
        <w:t>č. 121/2000 Sb., autorsk</w:t>
      </w:r>
      <w:r w:rsidR="00016AAA" w:rsidRPr="000D620E">
        <w:rPr>
          <w:rFonts w:asciiTheme="minorHAnsi" w:hAnsiTheme="minorHAnsi" w:cstheme="minorHAnsi"/>
        </w:rPr>
        <w:t>ý</w:t>
      </w:r>
      <w:r w:rsidR="001B37F0" w:rsidRPr="000D620E">
        <w:rPr>
          <w:rFonts w:asciiTheme="minorHAnsi" w:hAnsiTheme="minorHAnsi" w:cstheme="minorHAnsi"/>
        </w:rPr>
        <w:t xml:space="preserve"> zákon, </w:t>
      </w:r>
      <w:r w:rsidR="001E40C9" w:rsidRPr="000D620E">
        <w:rPr>
          <w:rFonts w:asciiTheme="minorHAnsi" w:hAnsiTheme="minorHAnsi" w:cstheme="minorHAnsi"/>
        </w:rPr>
        <w:t>ve znění pozdějších předpisů</w:t>
      </w:r>
      <w:r w:rsidR="009F7F56" w:rsidRPr="000D620E">
        <w:rPr>
          <w:rFonts w:asciiTheme="minorHAnsi" w:hAnsiTheme="minorHAnsi" w:cstheme="minorHAnsi"/>
        </w:rPr>
        <w:t xml:space="preserve"> (dále jen „A</w:t>
      </w:r>
      <w:r w:rsidR="00F11453" w:rsidRPr="000D620E">
        <w:rPr>
          <w:rFonts w:asciiTheme="minorHAnsi" w:hAnsiTheme="minorHAnsi" w:cstheme="minorHAnsi"/>
        </w:rPr>
        <w:t>utorský zákon“)</w:t>
      </w:r>
      <w:r w:rsidR="001B37F0" w:rsidRPr="000D620E">
        <w:rPr>
          <w:rFonts w:asciiTheme="minorHAnsi" w:hAnsiTheme="minorHAnsi" w:cstheme="minorHAnsi"/>
        </w:rPr>
        <w:t>, souhlas (licenci) autora či osob, vykonávající majetková práva k</w:t>
      </w:r>
      <w:r w:rsidR="00FB1980">
        <w:rPr>
          <w:rFonts w:asciiTheme="minorHAnsi" w:hAnsiTheme="minorHAnsi" w:cstheme="minorHAnsi"/>
        </w:rPr>
        <w:t> </w:t>
      </w:r>
      <w:r w:rsidR="001B37F0" w:rsidRPr="000D620E">
        <w:rPr>
          <w:rFonts w:asciiTheme="minorHAnsi" w:hAnsiTheme="minorHAnsi" w:cstheme="minorHAnsi"/>
        </w:rPr>
        <w:t>dílu, s</w:t>
      </w:r>
      <w:r w:rsidR="00FB1980">
        <w:rPr>
          <w:rFonts w:asciiTheme="minorHAnsi" w:hAnsiTheme="minorHAnsi" w:cstheme="minorHAnsi"/>
        </w:rPr>
        <w:t> </w:t>
      </w:r>
      <w:r w:rsidR="001B37F0" w:rsidRPr="000D620E">
        <w:rPr>
          <w:rFonts w:asciiTheme="minorHAnsi" w:hAnsiTheme="minorHAnsi" w:cstheme="minorHAnsi"/>
        </w:rPr>
        <w:t>užitím díla na VZ Kupujícího.</w:t>
      </w:r>
      <w:r w:rsidRPr="000D620E">
        <w:rPr>
          <w:rFonts w:asciiTheme="minorHAnsi" w:hAnsiTheme="minorHAnsi" w:cstheme="minorHAnsi"/>
        </w:rPr>
        <w:t xml:space="preserve"> </w:t>
      </w:r>
      <w:r w:rsidR="00756ED8" w:rsidRPr="000D620E">
        <w:rPr>
          <w:rFonts w:asciiTheme="minorHAnsi" w:hAnsiTheme="minorHAnsi" w:cstheme="minorHAnsi"/>
        </w:rPr>
        <w:t>Kupující prohlašuje, že získal tato oprávnění v</w:t>
      </w:r>
      <w:r w:rsidR="00FB1980">
        <w:rPr>
          <w:rFonts w:asciiTheme="minorHAnsi" w:hAnsiTheme="minorHAnsi" w:cstheme="minorHAnsi"/>
        </w:rPr>
        <w:t> </w:t>
      </w:r>
      <w:r w:rsidR="00756ED8" w:rsidRPr="000D620E">
        <w:rPr>
          <w:rFonts w:asciiTheme="minorHAnsi" w:hAnsiTheme="minorHAnsi" w:cstheme="minorHAnsi"/>
        </w:rPr>
        <w:t xml:space="preserve">takovém rozsahu, že </w:t>
      </w:r>
      <w:r w:rsidR="00756ED8" w:rsidRPr="000D620E">
        <w:rPr>
          <w:rFonts w:asciiTheme="minorHAnsi" w:hAnsiTheme="minorHAnsi" w:cstheme="minorHAnsi"/>
        </w:rPr>
        <w:lastRenderedPageBreak/>
        <w:t>Prodávající může zajistit činnosti dle Smlouvy a těchto OP aniž by byl povinen uzavírat s</w:t>
      </w:r>
      <w:r w:rsidR="00FB1980">
        <w:rPr>
          <w:rFonts w:asciiTheme="minorHAnsi" w:hAnsiTheme="minorHAnsi" w:cstheme="minorHAnsi"/>
        </w:rPr>
        <w:t> </w:t>
      </w:r>
      <w:r w:rsidR="00756ED8" w:rsidRPr="000D620E">
        <w:rPr>
          <w:rFonts w:asciiTheme="minorHAnsi" w:hAnsiTheme="minorHAnsi" w:cstheme="minorHAnsi"/>
        </w:rPr>
        <w:t xml:space="preserve">těmito osobami zvláštní smlouvy a aniž by mu vůči nim vznikaly jakékoliv jiné </w:t>
      </w:r>
      <w:r w:rsidR="00F32E0B" w:rsidRPr="000D620E">
        <w:rPr>
          <w:rFonts w:asciiTheme="minorHAnsi" w:hAnsiTheme="minorHAnsi" w:cstheme="minorHAnsi"/>
        </w:rPr>
        <w:t>povinnosti</w:t>
      </w:r>
      <w:r w:rsidR="00756ED8" w:rsidRPr="000D620E">
        <w:rPr>
          <w:rFonts w:asciiTheme="minorHAnsi" w:hAnsiTheme="minorHAnsi" w:cstheme="minorHAnsi"/>
        </w:rPr>
        <w:t>.</w:t>
      </w:r>
      <w:r w:rsidR="00FB1980">
        <w:rPr>
          <w:rFonts w:asciiTheme="minorHAnsi" w:hAnsiTheme="minorHAnsi" w:cstheme="minorHAnsi"/>
        </w:rPr>
        <w:t xml:space="preserve"> Kupující pro </w:t>
      </w:r>
      <w:r w:rsidR="00B4073C">
        <w:rPr>
          <w:rFonts w:asciiTheme="minorHAnsi" w:hAnsiTheme="minorHAnsi" w:cstheme="minorHAnsi"/>
        </w:rPr>
        <w:t xml:space="preserve">takový případ </w:t>
      </w:r>
      <w:r w:rsidR="00FB1980">
        <w:rPr>
          <w:rFonts w:asciiTheme="minorHAnsi" w:hAnsiTheme="minorHAnsi" w:cstheme="minorHAnsi"/>
        </w:rPr>
        <w:t xml:space="preserve">poskytuje Prodávajícímu nevýhradní licenci k dílu v rozsahu omezeném pro splnění účelu Smlouvy. </w:t>
      </w:r>
      <w:r w:rsidR="00756ED8" w:rsidRPr="000D620E">
        <w:rPr>
          <w:rFonts w:asciiTheme="minorHAnsi" w:hAnsiTheme="minorHAnsi" w:cstheme="minorHAnsi"/>
        </w:rPr>
        <w:t xml:space="preserve"> </w:t>
      </w:r>
    </w:p>
    <w:p w14:paraId="500C0551" w14:textId="3A0EC503" w:rsidR="00B4073C" w:rsidRPr="000D620E" w:rsidRDefault="00D700A3" w:rsidP="00B4073C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Pokud předloha zobrazuje logo, či vyobrazení, které je chráněno právy duševního vlastnictví, jehož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 xml:space="preserve">kem není Kupující, Kupující garantuje, že získal ve smyslu přísl. zákonných předpisů, zejm. </w:t>
      </w:r>
      <w:r w:rsidR="00B8268F" w:rsidRPr="000D620E">
        <w:rPr>
          <w:rFonts w:asciiTheme="minorHAnsi" w:hAnsiTheme="minorHAnsi" w:cstheme="minorHAnsi"/>
        </w:rPr>
        <w:t xml:space="preserve">zákona </w:t>
      </w:r>
      <w:r w:rsidRPr="000D620E">
        <w:rPr>
          <w:rFonts w:asciiTheme="minorHAnsi" w:hAnsiTheme="minorHAnsi" w:cstheme="minorHAnsi"/>
        </w:rPr>
        <w:t xml:space="preserve">č. 441/2003 Sb., o ochranných známkách, </w:t>
      </w:r>
      <w:r w:rsidR="001E40C9" w:rsidRPr="000D620E">
        <w:rPr>
          <w:rFonts w:asciiTheme="minorHAnsi" w:hAnsiTheme="minorHAnsi" w:cstheme="minorHAnsi"/>
        </w:rPr>
        <w:t>ve znění pozdějších předpisů</w:t>
      </w:r>
      <w:r w:rsidR="00F11453" w:rsidRPr="000D620E">
        <w:rPr>
          <w:rFonts w:asciiTheme="minorHAnsi" w:hAnsiTheme="minorHAnsi" w:cstheme="minorHAnsi"/>
        </w:rPr>
        <w:t xml:space="preserve"> (dále jen „</w:t>
      </w:r>
      <w:r w:rsidR="009F7F56" w:rsidRPr="000D620E">
        <w:rPr>
          <w:rFonts w:asciiTheme="minorHAnsi" w:hAnsiTheme="minorHAnsi" w:cstheme="minorHAnsi"/>
        </w:rPr>
        <w:t>Z</w:t>
      </w:r>
      <w:r w:rsidR="00F11453" w:rsidRPr="000D620E">
        <w:rPr>
          <w:rFonts w:asciiTheme="minorHAnsi" w:hAnsiTheme="minorHAnsi" w:cstheme="minorHAnsi"/>
        </w:rPr>
        <w:t>ákon o ochranných známkách“)</w:t>
      </w:r>
      <w:r w:rsidRPr="000D620E">
        <w:rPr>
          <w:rFonts w:asciiTheme="minorHAnsi" w:hAnsiTheme="minorHAnsi" w:cstheme="minorHAnsi"/>
        </w:rPr>
        <w:t xml:space="preserve">, souhlas (licenci) </w:t>
      </w:r>
      <w:r w:rsidR="005E1D1A" w:rsidRPr="000D620E">
        <w:rPr>
          <w:rFonts w:asciiTheme="minorHAnsi" w:hAnsiTheme="minorHAnsi" w:cstheme="minorHAnsi"/>
        </w:rPr>
        <w:t>v</w:t>
      </w:r>
      <w:r w:rsidR="00F53043" w:rsidRPr="000D620E">
        <w:rPr>
          <w:rFonts w:asciiTheme="minorHAnsi" w:hAnsiTheme="minorHAnsi" w:cstheme="minorHAnsi"/>
        </w:rPr>
        <w:t>lastní</w:t>
      </w:r>
      <w:r w:rsidRPr="000D620E">
        <w:rPr>
          <w:rFonts w:asciiTheme="minorHAnsi" w:hAnsiTheme="minorHAnsi" w:cstheme="minorHAnsi"/>
        </w:rPr>
        <w:t xml:space="preserve">ka práv duševního vlastnictví k užití </w:t>
      </w:r>
      <w:r w:rsidR="00151EF1" w:rsidRPr="000D620E">
        <w:rPr>
          <w:rFonts w:asciiTheme="minorHAnsi" w:hAnsiTheme="minorHAnsi" w:cstheme="minorHAnsi"/>
        </w:rPr>
        <w:t>předmětu ochrany</w:t>
      </w:r>
      <w:r w:rsidRPr="000D620E">
        <w:rPr>
          <w:rFonts w:asciiTheme="minorHAnsi" w:hAnsiTheme="minorHAnsi" w:cstheme="minorHAnsi"/>
        </w:rPr>
        <w:t xml:space="preserve"> na VZ Kupujícího v takovém rozsahu, že Prodávající může zajistit činnosti dle Smlouvy a těchto OP</w:t>
      </w:r>
      <w:r w:rsidR="00936E55" w:rsidRPr="000D620E">
        <w:rPr>
          <w:rFonts w:asciiTheme="minorHAnsi" w:hAnsiTheme="minorHAnsi" w:cstheme="minorHAnsi"/>
        </w:rPr>
        <w:t>,</w:t>
      </w:r>
      <w:r w:rsidRPr="000D620E">
        <w:rPr>
          <w:rFonts w:asciiTheme="minorHAnsi" w:hAnsiTheme="minorHAnsi" w:cstheme="minorHAnsi"/>
        </w:rPr>
        <w:t xml:space="preserve"> aniž by byl povinen uzavírat s těmito osobami zvláštní smlouvy a aniž by mu vůči nim vznikaly jakékoliv jiné </w:t>
      </w:r>
      <w:r w:rsidR="00F32E0B" w:rsidRPr="000D620E">
        <w:rPr>
          <w:rFonts w:asciiTheme="minorHAnsi" w:hAnsiTheme="minorHAnsi" w:cstheme="minorHAnsi"/>
        </w:rPr>
        <w:t>povinnosti</w:t>
      </w:r>
      <w:r w:rsidRPr="000D620E">
        <w:rPr>
          <w:rFonts w:asciiTheme="minorHAnsi" w:hAnsiTheme="minorHAnsi" w:cstheme="minorHAnsi"/>
        </w:rPr>
        <w:t>.</w:t>
      </w:r>
      <w:r w:rsidR="00B4073C" w:rsidRPr="00B4073C">
        <w:rPr>
          <w:rFonts w:asciiTheme="minorHAnsi" w:hAnsiTheme="minorHAnsi" w:cstheme="minorHAnsi"/>
        </w:rPr>
        <w:t xml:space="preserve"> </w:t>
      </w:r>
      <w:r w:rsidR="00B4073C">
        <w:rPr>
          <w:rFonts w:asciiTheme="minorHAnsi" w:hAnsiTheme="minorHAnsi" w:cstheme="minorHAnsi"/>
        </w:rPr>
        <w:t xml:space="preserve">Kupující pro takový případ poskytuje Prodávajícímu nevýhradní licenci k předmětu duševního vlastnictví v rozsahu omezeném pro splnění účelu Smlouvy. </w:t>
      </w:r>
      <w:r w:rsidR="00B4073C" w:rsidRPr="000D620E">
        <w:rPr>
          <w:rFonts w:asciiTheme="minorHAnsi" w:hAnsiTheme="minorHAnsi" w:cstheme="minorHAnsi"/>
        </w:rPr>
        <w:t xml:space="preserve"> </w:t>
      </w:r>
    </w:p>
    <w:p w14:paraId="5B325F2B" w14:textId="7834CDF6" w:rsidR="00D700A3" w:rsidRPr="000D620E" w:rsidRDefault="00D700A3" w:rsidP="00794222">
      <w:pPr>
        <w:pStyle w:val="cpNormal1"/>
        <w:spacing w:after="0" w:line="240" w:lineRule="auto"/>
        <w:ind w:left="1320"/>
        <w:jc w:val="both"/>
        <w:rPr>
          <w:rFonts w:asciiTheme="minorHAnsi" w:hAnsiTheme="minorHAnsi" w:cstheme="minorHAnsi"/>
          <w:color w:val="000000"/>
        </w:rPr>
      </w:pPr>
    </w:p>
    <w:p w14:paraId="3679CEB0" w14:textId="45181CD9" w:rsidR="00AD2C24" w:rsidRPr="000D620E" w:rsidRDefault="00D700A3" w:rsidP="00AD2C24">
      <w:pPr>
        <w:pStyle w:val="cpNormal1"/>
        <w:numPr>
          <w:ilvl w:val="0"/>
          <w:numId w:val="11"/>
        </w:numPr>
        <w:tabs>
          <w:tab w:val="clear" w:pos="1272"/>
          <w:tab w:val="num" w:pos="1320"/>
        </w:tabs>
        <w:spacing w:after="0" w:line="240" w:lineRule="auto"/>
        <w:ind w:left="1320" w:hanging="67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Prodávající má právo vyžádat si od Kupujícího doložení písemného souhlasu všech dotyčných osob, jakož i vešker</w:t>
      </w:r>
      <w:r w:rsidR="00151EF1" w:rsidRPr="000D620E">
        <w:rPr>
          <w:rFonts w:asciiTheme="minorHAnsi" w:hAnsiTheme="minorHAnsi" w:cstheme="minorHAnsi"/>
        </w:rPr>
        <w:t xml:space="preserve">é smluvní či jiné dokumentace prokazující oprávnění Kupujícího užít předlohu na VZ. </w:t>
      </w:r>
      <w:r w:rsidR="001B37F0" w:rsidRPr="000D620E">
        <w:rPr>
          <w:rFonts w:asciiTheme="minorHAnsi" w:hAnsiTheme="minorHAnsi" w:cstheme="minorHAnsi"/>
        </w:rPr>
        <w:t>V </w:t>
      </w:r>
      <w:r w:rsidR="00AD2C24" w:rsidRPr="000D620E">
        <w:rPr>
          <w:rFonts w:asciiTheme="minorHAnsi" w:hAnsiTheme="minorHAnsi" w:cstheme="minorHAnsi"/>
        </w:rPr>
        <w:t xml:space="preserve">případě, že použitím předlohy </w:t>
      </w:r>
      <w:r w:rsidR="00756ED8" w:rsidRPr="000D620E">
        <w:rPr>
          <w:rFonts w:asciiTheme="minorHAnsi" w:hAnsiTheme="minorHAnsi" w:cstheme="minorHAnsi"/>
        </w:rPr>
        <w:t xml:space="preserve">k VZ </w:t>
      </w:r>
      <w:r w:rsidR="00AD2C24" w:rsidRPr="000D620E">
        <w:rPr>
          <w:rFonts w:asciiTheme="minorHAnsi" w:hAnsiTheme="minorHAnsi" w:cstheme="minorHAnsi"/>
        </w:rPr>
        <w:t xml:space="preserve">dojde </w:t>
      </w:r>
      <w:r w:rsidR="00151EF1" w:rsidRPr="000D620E">
        <w:rPr>
          <w:rFonts w:asciiTheme="minorHAnsi" w:hAnsiTheme="minorHAnsi" w:cstheme="minorHAnsi"/>
        </w:rPr>
        <w:t>k </w:t>
      </w:r>
      <w:r w:rsidR="00350355" w:rsidRPr="000D620E">
        <w:rPr>
          <w:rFonts w:asciiTheme="minorHAnsi" w:hAnsiTheme="minorHAnsi" w:cstheme="minorHAnsi"/>
        </w:rPr>
        <w:t xml:space="preserve">porušení </w:t>
      </w:r>
      <w:r w:rsidR="00AD2C24" w:rsidRPr="000D620E">
        <w:rPr>
          <w:rFonts w:asciiTheme="minorHAnsi" w:hAnsiTheme="minorHAnsi" w:cstheme="minorHAnsi"/>
        </w:rPr>
        <w:t>autorských</w:t>
      </w:r>
      <w:r w:rsidRPr="000D620E">
        <w:rPr>
          <w:rFonts w:asciiTheme="minorHAnsi" w:hAnsiTheme="minorHAnsi" w:cstheme="minorHAnsi"/>
        </w:rPr>
        <w:t xml:space="preserve"> práv</w:t>
      </w:r>
      <w:r w:rsidR="00AD2C24" w:rsidRPr="000D620E">
        <w:rPr>
          <w:rFonts w:asciiTheme="minorHAnsi" w:hAnsiTheme="minorHAnsi" w:cstheme="minorHAnsi"/>
        </w:rPr>
        <w:t xml:space="preserve">, </w:t>
      </w:r>
      <w:r w:rsidRPr="000D620E">
        <w:rPr>
          <w:rFonts w:asciiTheme="minorHAnsi" w:hAnsiTheme="minorHAnsi" w:cstheme="minorHAnsi"/>
        </w:rPr>
        <w:t xml:space="preserve">práv duševního vlastnictví či </w:t>
      </w:r>
      <w:r w:rsidR="00AD2C24" w:rsidRPr="000D620E">
        <w:rPr>
          <w:rFonts w:asciiTheme="minorHAnsi" w:hAnsiTheme="minorHAnsi" w:cstheme="minorHAnsi"/>
        </w:rPr>
        <w:t>jiných práv třetích osob</w:t>
      </w:r>
      <w:r w:rsidR="00B4073C">
        <w:rPr>
          <w:rFonts w:asciiTheme="minorHAnsi" w:hAnsiTheme="minorHAnsi" w:cstheme="minorHAnsi"/>
        </w:rPr>
        <w:t xml:space="preserve"> (tj. ukážou-li se prohlášení Kupujícího dle odst. 3.1.7., 3.1.8. či 3.1.9. OP jako nepravdivé)</w:t>
      </w:r>
      <w:r w:rsidR="00AD2C24" w:rsidRPr="000D620E">
        <w:rPr>
          <w:rFonts w:asciiTheme="minorHAnsi" w:hAnsiTheme="minorHAnsi" w:cstheme="minorHAnsi"/>
        </w:rPr>
        <w:t xml:space="preserve">, nese Kupující </w:t>
      </w:r>
      <w:r w:rsidR="001B37F0" w:rsidRPr="000D620E">
        <w:rPr>
          <w:rFonts w:asciiTheme="minorHAnsi" w:hAnsiTheme="minorHAnsi" w:cstheme="minorHAnsi"/>
        </w:rPr>
        <w:t xml:space="preserve">veškerou </w:t>
      </w:r>
      <w:r w:rsidR="00AD2C24" w:rsidRPr="000D620E">
        <w:rPr>
          <w:rFonts w:asciiTheme="minorHAnsi" w:hAnsiTheme="minorHAnsi" w:cstheme="minorHAnsi"/>
        </w:rPr>
        <w:t>odpovědnost</w:t>
      </w:r>
      <w:r w:rsidR="001B37F0" w:rsidRPr="000D620E">
        <w:rPr>
          <w:rFonts w:asciiTheme="minorHAnsi" w:hAnsiTheme="minorHAnsi" w:cstheme="minorHAnsi"/>
        </w:rPr>
        <w:t xml:space="preserve"> za</w:t>
      </w:r>
      <w:r w:rsidR="00756ED8" w:rsidRPr="000D620E">
        <w:rPr>
          <w:rFonts w:asciiTheme="minorHAnsi" w:hAnsiTheme="minorHAnsi" w:cstheme="minorHAnsi"/>
        </w:rPr>
        <w:t> </w:t>
      </w:r>
      <w:r w:rsidR="001B37F0" w:rsidRPr="000D620E">
        <w:rPr>
          <w:rFonts w:asciiTheme="minorHAnsi" w:hAnsiTheme="minorHAnsi" w:cstheme="minorHAnsi"/>
        </w:rPr>
        <w:t>takto vzniklou škodu způsobenou Prodávajícímu a třetím osobám</w:t>
      </w:r>
      <w:r w:rsidR="00756ED8" w:rsidRPr="000D620E">
        <w:rPr>
          <w:rFonts w:asciiTheme="minorHAnsi" w:hAnsiTheme="minorHAnsi" w:cstheme="minorHAnsi"/>
        </w:rPr>
        <w:t>, včetně porušení dobrého jména Prodávajícího a nákladů případných soudních sporů</w:t>
      </w:r>
      <w:r w:rsidR="003460EA">
        <w:rPr>
          <w:rFonts w:asciiTheme="minorHAnsi" w:hAnsiTheme="minorHAnsi" w:cstheme="minorHAnsi"/>
        </w:rPr>
        <w:t xml:space="preserve"> a zavazuje se ji v plné výši nahradit</w:t>
      </w:r>
      <w:r w:rsidR="00AD2C24" w:rsidRPr="000D620E">
        <w:rPr>
          <w:rFonts w:asciiTheme="minorHAnsi" w:hAnsiTheme="minorHAnsi" w:cstheme="minorHAnsi"/>
        </w:rPr>
        <w:t xml:space="preserve">. </w:t>
      </w:r>
    </w:p>
    <w:p w14:paraId="79FAF626" w14:textId="77777777" w:rsidR="00CB58F7" w:rsidRPr="000D620E" w:rsidRDefault="00CB58F7" w:rsidP="00CB58F7">
      <w:pPr>
        <w:pStyle w:val="cpNormal1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</w:p>
    <w:p w14:paraId="2BC20332" w14:textId="77777777" w:rsidR="006B4310" w:rsidRPr="000D620E" w:rsidRDefault="006B4310" w:rsidP="009922A4">
      <w:pPr>
        <w:pStyle w:val="cpNormal1"/>
        <w:numPr>
          <w:ilvl w:val="0"/>
          <w:numId w:val="10"/>
        </w:numPr>
        <w:tabs>
          <w:tab w:val="num" w:pos="880"/>
        </w:tabs>
        <w:spacing w:after="0" w:line="240" w:lineRule="auto"/>
        <w:ind w:left="880" w:hanging="440"/>
        <w:jc w:val="both"/>
        <w:rPr>
          <w:rFonts w:asciiTheme="minorHAnsi" w:hAnsiTheme="minorHAnsi" w:cstheme="minorHAnsi"/>
          <w:b/>
          <w:color w:val="000000"/>
        </w:rPr>
      </w:pPr>
      <w:r w:rsidRPr="000D620E">
        <w:rPr>
          <w:rFonts w:asciiTheme="minorHAnsi" w:hAnsiTheme="minorHAnsi" w:cstheme="minorHAnsi"/>
          <w:b/>
          <w:color w:val="000000"/>
        </w:rPr>
        <w:t>Digitální předloha</w:t>
      </w:r>
    </w:p>
    <w:p w14:paraId="4D016483" w14:textId="77777777" w:rsidR="004B2E2D" w:rsidRPr="000D620E" w:rsidRDefault="004B2E2D" w:rsidP="004B2E2D">
      <w:pPr>
        <w:pStyle w:val="cpNormal1"/>
        <w:spacing w:after="0" w:line="240" w:lineRule="auto"/>
        <w:ind w:left="880"/>
        <w:jc w:val="both"/>
        <w:rPr>
          <w:rFonts w:asciiTheme="minorHAnsi" w:hAnsiTheme="minorHAnsi" w:cstheme="minorHAnsi"/>
          <w:b/>
          <w:color w:val="000000"/>
        </w:rPr>
      </w:pPr>
    </w:p>
    <w:p w14:paraId="4979DD24" w14:textId="77777777" w:rsidR="00AD2C24" w:rsidRPr="000D620E" w:rsidRDefault="006B4310" w:rsidP="009922A4">
      <w:pPr>
        <w:pStyle w:val="cpListNumber3"/>
        <w:numPr>
          <w:ilvl w:val="1"/>
          <w:numId w:val="10"/>
        </w:numPr>
        <w:spacing w:line="240" w:lineRule="auto"/>
        <w:ind w:hanging="7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Digitální předlohou se rozumí elektronicky zpracovaná předloha</w:t>
      </w:r>
      <w:r w:rsidR="00AD2C24" w:rsidRPr="000D620E">
        <w:rPr>
          <w:rFonts w:asciiTheme="minorHAnsi" w:hAnsiTheme="minorHAnsi" w:cstheme="minorHAnsi"/>
          <w:color w:val="000000"/>
        </w:rPr>
        <w:t xml:space="preserve"> v této podobě:</w:t>
      </w:r>
      <w:r w:rsidRPr="000D620E">
        <w:rPr>
          <w:rFonts w:asciiTheme="minorHAnsi" w:hAnsiTheme="minorHAnsi" w:cstheme="minorHAnsi"/>
          <w:color w:val="000000"/>
        </w:rPr>
        <w:t xml:space="preserve"> </w:t>
      </w:r>
    </w:p>
    <w:p w14:paraId="632588F7" w14:textId="77777777" w:rsidR="002D6645" w:rsidRPr="000D620E" w:rsidRDefault="002D6645" w:rsidP="002D6645">
      <w:pPr>
        <w:pStyle w:val="cpListNumber3"/>
        <w:numPr>
          <w:ilvl w:val="0"/>
          <w:numId w:val="46"/>
        </w:numPr>
        <w:spacing w:line="240" w:lineRule="auto"/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Formát souboru: PDF, TIFF, PSD nebo vektorové formáty AI a EPS, veškeré texty převedeny do vektorů</w:t>
      </w:r>
    </w:p>
    <w:p w14:paraId="3204523C" w14:textId="77777777" w:rsidR="002D6645" w:rsidRPr="000D620E" w:rsidRDefault="002D6645" w:rsidP="002D6645">
      <w:pPr>
        <w:pStyle w:val="cpListNumber3"/>
        <w:numPr>
          <w:ilvl w:val="0"/>
          <w:numId w:val="46"/>
        </w:numPr>
        <w:spacing w:line="240" w:lineRule="auto"/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Barevný prostor: CMYK (nesmí být v RGB)</w:t>
      </w:r>
    </w:p>
    <w:p w14:paraId="6AD38DDA" w14:textId="77777777" w:rsidR="006B4310" w:rsidRPr="000D620E" w:rsidRDefault="002D6645" w:rsidP="002D6645">
      <w:pPr>
        <w:pStyle w:val="cpListNumber3"/>
        <w:numPr>
          <w:ilvl w:val="0"/>
          <w:numId w:val="46"/>
        </w:numPr>
        <w:spacing w:line="240" w:lineRule="auto"/>
        <w:ind w:left="1701" w:hanging="28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Rozlišení obrázků: od 300 dpi do 600 dpi</w:t>
      </w:r>
    </w:p>
    <w:p w14:paraId="50F5DE07" w14:textId="732B958B" w:rsidR="006B4310" w:rsidRPr="000D620E" w:rsidRDefault="00AD2C24" w:rsidP="00AD2C24">
      <w:pPr>
        <w:pStyle w:val="cpNormal1"/>
        <w:numPr>
          <w:ilvl w:val="1"/>
          <w:numId w:val="10"/>
        </w:numPr>
        <w:spacing w:after="0" w:line="240" w:lineRule="auto"/>
        <w:ind w:left="1361" w:hanging="7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Digitální předloha, která bude použita na výrobu VZ, musí odpovídat poměru stran obrazové části VZ. </w:t>
      </w:r>
      <w:r w:rsidR="002D6645" w:rsidRPr="000D620E">
        <w:rPr>
          <w:rFonts w:asciiTheme="minorHAnsi" w:hAnsiTheme="minorHAnsi" w:cstheme="minorHAnsi"/>
        </w:rPr>
        <w:t>Parametry VZ i informačních polí jsou specifikovány</w:t>
      </w:r>
      <w:r w:rsidR="00997564" w:rsidRPr="000D620E">
        <w:rPr>
          <w:rFonts w:asciiTheme="minorHAnsi" w:hAnsiTheme="minorHAnsi" w:cstheme="minorHAnsi"/>
        </w:rPr>
        <w:t xml:space="preserve"> </w:t>
      </w:r>
      <w:r w:rsidR="00230CAE" w:rsidRPr="000D620E">
        <w:rPr>
          <w:rFonts w:asciiTheme="minorHAnsi" w:hAnsiTheme="minorHAnsi" w:cstheme="minorHAnsi"/>
        </w:rPr>
        <w:t xml:space="preserve">v příloze č. 2 OP: Technická specifikace variant a atributů </w:t>
      </w:r>
      <w:r w:rsidR="00F53043" w:rsidRPr="000D620E">
        <w:rPr>
          <w:rFonts w:asciiTheme="minorHAnsi" w:hAnsiTheme="minorHAnsi" w:cstheme="minorHAnsi"/>
        </w:rPr>
        <w:t>Vlastní</w:t>
      </w:r>
      <w:r w:rsidR="00230CAE" w:rsidRPr="000D620E">
        <w:rPr>
          <w:rFonts w:asciiTheme="minorHAnsi" w:hAnsiTheme="minorHAnsi" w:cstheme="minorHAnsi"/>
        </w:rPr>
        <w:t>ch známek a úpravy tiskových listů</w:t>
      </w:r>
      <w:r w:rsidR="00F05ADE" w:rsidRPr="000D620E">
        <w:rPr>
          <w:rFonts w:asciiTheme="minorHAnsi" w:hAnsiTheme="minorHAnsi" w:cstheme="minorHAnsi"/>
        </w:rPr>
        <w:t xml:space="preserve"> a známkových sešitků</w:t>
      </w:r>
      <w:r w:rsidR="00B468F7" w:rsidRPr="000D620E">
        <w:rPr>
          <w:rFonts w:asciiTheme="minorHAnsi" w:hAnsiTheme="minorHAnsi" w:cstheme="minorHAnsi"/>
        </w:rPr>
        <w:t xml:space="preserve"> (dále též „Technická specifikace“)</w:t>
      </w:r>
      <w:r w:rsidR="00230CAE" w:rsidRPr="000D620E">
        <w:rPr>
          <w:rFonts w:asciiTheme="minorHAnsi" w:hAnsiTheme="minorHAnsi" w:cstheme="minorHAnsi"/>
        </w:rPr>
        <w:t xml:space="preserve">. </w:t>
      </w:r>
      <w:r w:rsidR="002D6645" w:rsidRPr="000D620E">
        <w:rPr>
          <w:rFonts w:asciiTheme="minorHAnsi" w:hAnsiTheme="minorHAnsi" w:cstheme="minorHAnsi"/>
        </w:rPr>
        <w:t xml:space="preserve">Všechny předlohy musí být v souladu s parametry v této Technické specifikaci uvedenými.  </w:t>
      </w:r>
      <w:r w:rsidRPr="000D620E">
        <w:rPr>
          <w:rFonts w:asciiTheme="minorHAnsi" w:hAnsiTheme="minorHAnsi" w:cstheme="minorHAnsi"/>
        </w:rPr>
        <w:t>Při nedodržení stanoveného poměru stran bude předloha vrácena k dodatečné úpravě do požadovaného formátu.</w:t>
      </w:r>
    </w:p>
    <w:p w14:paraId="035399E0" w14:textId="77777777" w:rsidR="006B4310" w:rsidRPr="000D620E" w:rsidRDefault="006B4310" w:rsidP="00AD2C24">
      <w:pPr>
        <w:pStyle w:val="cpNormal1"/>
        <w:numPr>
          <w:ilvl w:val="1"/>
          <w:numId w:val="10"/>
        </w:numPr>
        <w:spacing w:after="0" w:line="240" w:lineRule="auto"/>
        <w:ind w:hanging="7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Digitální předlohu je možno zaslat (předat):</w:t>
      </w:r>
    </w:p>
    <w:p w14:paraId="3942C5FF" w14:textId="77777777" w:rsidR="00C246E6" w:rsidRPr="000D620E" w:rsidRDefault="006B4310" w:rsidP="00CB58F7">
      <w:pPr>
        <w:pStyle w:val="cpListBullet5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elektronickou poštou na adresu Prodávajícího: </w:t>
      </w:r>
      <w:hyperlink r:id="rId8" w:history="1">
        <w:r w:rsidR="005A027B" w:rsidRPr="000D620E">
          <w:rPr>
            <w:rStyle w:val="Hypertextovodkaz"/>
            <w:rFonts w:asciiTheme="minorHAnsi" w:hAnsiTheme="minorHAnsi" w:cstheme="minorHAnsi"/>
          </w:rPr>
          <w:t>vlastni.znamka@cpost.cz</w:t>
        </w:r>
      </w:hyperlink>
      <w:r w:rsidR="00C246E6" w:rsidRPr="000D620E">
        <w:rPr>
          <w:rFonts w:asciiTheme="minorHAnsi" w:hAnsiTheme="minorHAnsi" w:cstheme="minorHAnsi"/>
        </w:rPr>
        <w:t>;</w:t>
      </w:r>
    </w:p>
    <w:p w14:paraId="51B29424" w14:textId="77777777" w:rsidR="006B4310" w:rsidRPr="000D620E" w:rsidRDefault="006B4310" w:rsidP="00CB58F7">
      <w:pPr>
        <w:pStyle w:val="cpListBullet5"/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osobně, či poštou na CD nosiči, disketě nebo </w:t>
      </w:r>
      <w:r w:rsidR="00F35E37">
        <w:rPr>
          <w:rFonts w:asciiTheme="minorHAnsi" w:hAnsiTheme="minorHAnsi" w:cstheme="minorHAnsi"/>
          <w:color w:val="000000"/>
        </w:rPr>
        <w:t>„</w:t>
      </w:r>
      <w:r w:rsidRPr="000D620E">
        <w:rPr>
          <w:rFonts w:asciiTheme="minorHAnsi" w:hAnsiTheme="minorHAnsi" w:cstheme="minorHAnsi"/>
          <w:color w:val="000000"/>
        </w:rPr>
        <w:t>flash</w:t>
      </w:r>
      <w:r w:rsidR="00F35E37">
        <w:rPr>
          <w:rFonts w:asciiTheme="minorHAnsi" w:hAnsiTheme="minorHAnsi" w:cstheme="minorHAnsi"/>
          <w:color w:val="000000"/>
        </w:rPr>
        <w:t>"</w:t>
      </w:r>
      <w:r w:rsidRPr="000D620E">
        <w:rPr>
          <w:rFonts w:asciiTheme="minorHAnsi" w:hAnsiTheme="minorHAnsi" w:cstheme="minorHAnsi"/>
          <w:color w:val="000000"/>
        </w:rPr>
        <w:t xml:space="preserve"> disku</w:t>
      </w:r>
      <w:r w:rsidR="00151EF1" w:rsidRPr="000D620E">
        <w:rPr>
          <w:rFonts w:asciiTheme="minorHAnsi" w:hAnsiTheme="minorHAnsi" w:cstheme="minorHAnsi"/>
          <w:color w:val="000000"/>
        </w:rPr>
        <w:t xml:space="preserve"> na adresu Pracoviště ZT</w:t>
      </w:r>
      <w:r w:rsidR="00CB58F7" w:rsidRPr="000D620E">
        <w:rPr>
          <w:rFonts w:asciiTheme="minorHAnsi" w:hAnsiTheme="minorHAnsi" w:cstheme="minorHAnsi"/>
          <w:color w:val="000000"/>
        </w:rPr>
        <w:t>.</w:t>
      </w:r>
    </w:p>
    <w:p w14:paraId="4AEA0504" w14:textId="77777777" w:rsidR="006B4310" w:rsidRPr="000D620E" w:rsidRDefault="006B4310" w:rsidP="009922A4">
      <w:pPr>
        <w:pStyle w:val="cpListNumber3"/>
        <w:numPr>
          <w:ilvl w:val="1"/>
          <w:numId w:val="10"/>
        </w:numPr>
        <w:spacing w:line="240" w:lineRule="auto"/>
        <w:ind w:hanging="7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Kupující je povinen </w:t>
      </w:r>
      <w:r w:rsidR="00230CAE" w:rsidRPr="000D620E">
        <w:rPr>
          <w:rFonts w:asciiTheme="minorHAnsi" w:hAnsiTheme="minorHAnsi" w:cstheme="minorHAnsi"/>
          <w:color w:val="000000"/>
        </w:rPr>
        <w:t xml:space="preserve">jednotlivé digitální předlohy VZ vždy označit názvem, obsahujícím pořadové číslo motivu VZ dle specifikace motivů </w:t>
      </w:r>
      <w:r w:rsidR="00A62226" w:rsidRPr="000D620E">
        <w:rPr>
          <w:rFonts w:asciiTheme="minorHAnsi" w:hAnsiTheme="minorHAnsi" w:cstheme="minorHAnsi"/>
          <w:color w:val="000000"/>
        </w:rPr>
        <w:t xml:space="preserve">uvedeném </w:t>
      </w:r>
      <w:r w:rsidR="00230CAE" w:rsidRPr="000D620E">
        <w:rPr>
          <w:rFonts w:asciiTheme="minorHAnsi" w:hAnsiTheme="minorHAnsi" w:cstheme="minorHAnsi"/>
          <w:color w:val="000000"/>
        </w:rPr>
        <w:t xml:space="preserve">v bodě 5 objednávky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230CAE" w:rsidRPr="000D620E">
        <w:rPr>
          <w:rFonts w:asciiTheme="minorHAnsi" w:hAnsiTheme="minorHAnsi" w:cstheme="minorHAnsi"/>
          <w:color w:val="000000"/>
        </w:rPr>
        <w:t xml:space="preserve">ch známek a jednotlivé motivy informačního pole </w:t>
      </w:r>
      <w:r w:rsidR="002E4DD4" w:rsidRPr="000D620E">
        <w:rPr>
          <w:rFonts w:asciiTheme="minorHAnsi" w:hAnsiTheme="minorHAnsi" w:cstheme="minorHAnsi"/>
          <w:color w:val="000000"/>
        </w:rPr>
        <w:t xml:space="preserve">názvy, obsahujícími příslušné písmeno v souladu se specifikací motivů informačních polí </w:t>
      </w:r>
      <w:r w:rsidR="00A62226" w:rsidRPr="000D620E">
        <w:rPr>
          <w:rFonts w:asciiTheme="minorHAnsi" w:hAnsiTheme="minorHAnsi" w:cstheme="minorHAnsi"/>
          <w:color w:val="000000"/>
        </w:rPr>
        <w:t>dle</w:t>
      </w:r>
      <w:r w:rsidR="002E4DD4" w:rsidRPr="000D620E">
        <w:rPr>
          <w:rFonts w:asciiTheme="minorHAnsi" w:hAnsiTheme="minorHAnsi" w:cstheme="minorHAnsi"/>
          <w:color w:val="000000"/>
        </w:rPr>
        <w:t> bod</w:t>
      </w:r>
      <w:r w:rsidR="00A62226" w:rsidRPr="000D620E">
        <w:rPr>
          <w:rFonts w:asciiTheme="minorHAnsi" w:hAnsiTheme="minorHAnsi" w:cstheme="minorHAnsi"/>
          <w:color w:val="000000"/>
        </w:rPr>
        <w:t>u</w:t>
      </w:r>
      <w:r w:rsidR="002E4DD4" w:rsidRPr="000D620E">
        <w:rPr>
          <w:rFonts w:asciiTheme="minorHAnsi" w:hAnsiTheme="minorHAnsi" w:cstheme="minorHAnsi"/>
          <w:color w:val="000000"/>
        </w:rPr>
        <w:t xml:space="preserve"> 6 objednávky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2E4DD4" w:rsidRPr="000D620E">
        <w:rPr>
          <w:rFonts w:asciiTheme="minorHAnsi" w:hAnsiTheme="minorHAnsi" w:cstheme="minorHAnsi"/>
          <w:color w:val="000000"/>
        </w:rPr>
        <w:t>ch známek. K  digitálním předlohám je vždy potřeba předat Prodávajícímu osobně či zaslat poštou řádně vyplněnou a</w:t>
      </w:r>
      <w:r w:rsidR="009B4736" w:rsidRPr="000D620E">
        <w:rPr>
          <w:rFonts w:asciiTheme="minorHAnsi" w:hAnsiTheme="minorHAnsi" w:cstheme="minorHAnsi"/>
          <w:color w:val="000000"/>
        </w:rPr>
        <w:t> </w:t>
      </w:r>
      <w:r w:rsidR="002E4DD4" w:rsidRPr="000D620E">
        <w:rPr>
          <w:rFonts w:asciiTheme="minorHAnsi" w:hAnsiTheme="minorHAnsi" w:cstheme="minorHAnsi"/>
          <w:color w:val="000000"/>
        </w:rPr>
        <w:t>podepsanou objednávku.</w:t>
      </w:r>
    </w:p>
    <w:p w14:paraId="0ECF3F6D" w14:textId="77777777" w:rsidR="00CB58F7" w:rsidRPr="000D620E" w:rsidRDefault="00CB58F7" w:rsidP="00CB58F7">
      <w:pPr>
        <w:pStyle w:val="cpNormal1"/>
        <w:spacing w:after="0" w:line="240" w:lineRule="auto"/>
        <w:ind w:left="1814"/>
        <w:jc w:val="both"/>
        <w:rPr>
          <w:rFonts w:asciiTheme="minorHAnsi" w:hAnsiTheme="minorHAnsi" w:cstheme="minorHAnsi"/>
          <w:color w:val="000000"/>
        </w:rPr>
      </w:pPr>
    </w:p>
    <w:p w14:paraId="3FC0EB53" w14:textId="77777777" w:rsidR="00AA7F93" w:rsidRPr="000D620E" w:rsidRDefault="00AA7F93" w:rsidP="00CB58F7">
      <w:pPr>
        <w:pStyle w:val="cpNormal1"/>
        <w:spacing w:after="0" w:line="240" w:lineRule="auto"/>
        <w:ind w:left="1814"/>
        <w:jc w:val="both"/>
        <w:rPr>
          <w:rFonts w:asciiTheme="minorHAnsi" w:hAnsiTheme="minorHAnsi" w:cstheme="minorHAnsi"/>
          <w:color w:val="000000"/>
        </w:rPr>
      </w:pPr>
    </w:p>
    <w:p w14:paraId="6710A7DE" w14:textId="27FEF4B3" w:rsidR="006B4310" w:rsidRPr="000D620E" w:rsidRDefault="00C246E6" w:rsidP="00C35339">
      <w:pPr>
        <w:pStyle w:val="cpNormal1"/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color w:val="000000"/>
        </w:rPr>
      </w:pPr>
      <w:r w:rsidRPr="000D620E">
        <w:rPr>
          <w:rFonts w:asciiTheme="minorHAnsi" w:hAnsiTheme="minorHAnsi" w:cstheme="minorHAnsi"/>
          <w:b/>
          <w:color w:val="000000"/>
        </w:rPr>
        <w:t>Popis VZ</w:t>
      </w:r>
      <w:r w:rsidR="00A621DF" w:rsidRPr="000D620E">
        <w:rPr>
          <w:rFonts w:asciiTheme="minorHAnsi" w:hAnsiTheme="minorHAnsi" w:cstheme="minorHAnsi"/>
          <w:b/>
          <w:color w:val="000000"/>
        </w:rPr>
        <w:t xml:space="preserve"> </w:t>
      </w:r>
      <w:r w:rsidR="00F05ADE" w:rsidRPr="000D620E">
        <w:rPr>
          <w:rFonts w:asciiTheme="minorHAnsi" w:hAnsiTheme="minorHAnsi" w:cstheme="minorHAnsi"/>
          <w:b/>
          <w:color w:val="000000"/>
        </w:rPr>
        <w:t xml:space="preserve">pro tisk v úpravě </w:t>
      </w:r>
      <w:r w:rsidR="00EB02F7">
        <w:rPr>
          <w:rFonts w:asciiTheme="minorHAnsi" w:hAnsiTheme="minorHAnsi" w:cstheme="minorHAnsi"/>
          <w:b/>
          <w:color w:val="000000"/>
        </w:rPr>
        <w:t xml:space="preserve">velkého </w:t>
      </w:r>
      <w:r w:rsidR="00A621DF" w:rsidRPr="000D620E">
        <w:rPr>
          <w:rFonts w:asciiTheme="minorHAnsi" w:hAnsiTheme="minorHAnsi" w:cstheme="minorHAnsi"/>
          <w:b/>
          <w:color w:val="000000"/>
        </w:rPr>
        <w:t>TL</w:t>
      </w:r>
    </w:p>
    <w:p w14:paraId="0504CBE4" w14:textId="77777777" w:rsidR="004C1AA4" w:rsidRPr="000D620E" w:rsidRDefault="004C1AA4" w:rsidP="004C1AA4">
      <w:pPr>
        <w:pStyle w:val="cpNormal1"/>
        <w:spacing w:after="0" w:line="240" w:lineRule="auto"/>
        <w:ind w:left="880"/>
        <w:jc w:val="both"/>
        <w:rPr>
          <w:rFonts w:asciiTheme="minorHAnsi" w:hAnsiTheme="minorHAnsi" w:cstheme="minorHAnsi"/>
          <w:b/>
          <w:color w:val="000000"/>
        </w:rPr>
      </w:pPr>
    </w:p>
    <w:p w14:paraId="240E8DF2" w14:textId="77777777" w:rsidR="004C1AA4" w:rsidRPr="000D620E" w:rsidRDefault="004C1AA4" w:rsidP="004C1AA4">
      <w:pPr>
        <w:pStyle w:val="Odstavecseseznamem"/>
        <w:numPr>
          <w:ilvl w:val="0"/>
          <w:numId w:val="3"/>
        </w:numPr>
        <w:contextualSpacing/>
        <w:rPr>
          <w:rFonts w:asciiTheme="minorHAnsi" w:hAnsiTheme="minorHAnsi" w:cstheme="minorHAnsi"/>
          <w:b/>
          <w:vanish/>
        </w:rPr>
      </w:pPr>
    </w:p>
    <w:p w14:paraId="5D684585" w14:textId="77777777" w:rsidR="004C1AA4" w:rsidRPr="000D620E" w:rsidRDefault="004C1AA4" w:rsidP="004C1AA4">
      <w:pPr>
        <w:pStyle w:val="Odstavecseseznamem"/>
        <w:numPr>
          <w:ilvl w:val="0"/>
          <w:numId w:val="3"/>
        </w:numPr>
        <w:contextualSpacing/>
        <w:rPr>
          <w:rFonts w:asciiTheme="minorHAnsi" w:hAnsiTheme="minorHAnsi" w:cstheme="minorHAnsi"/>
          <w:b/>
          <w:vanish/>
        </w:rPr>
      </w:pPr>
    </w:p>
    <w:p w14:paraId="043FD989" w14:textId="77777777" w:rsidR="004C1AA4" w:rsidRPr="000D620E" w:rsidRDefault="004C1AA4" w:rsidP="004C1AA4">
      <w:pPr>
        <w:pStyle w:val="Odstavecseseznamem"/>
        <w:numPr>
          <w:ilvl w:val="0"/>
          <w:numId w:val="3"/>
        </w:numPr>
        <w:contextualSpacing/>
        <w:rPr>
          <w:rFonts w:asciiTheme="minorHAnsi" w:hAnsiTheme="minorHAnsi" w:cstheme="minorHAnsi"/>
          <w:b/>
          <w:vanish/>
        </w:rPr>
      </w:pPr>
    </w:p>
    <w:p w14:paraId="2089048F" w14:textId="77777777" w:rsidR="004C1AA4" w:rsidRPr="000D620E" w:rsidRDefault="004C1AA4" w:rsidP="004C1AA4">
      <w:pPr>
        <w:pStyle w:val="Odstavecseseznamem"/>
        <w:numPr>
          <w:ilvl w:val="1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4380A6BC" w14:textId="77777777" w:rsidR="004C1AA4" w:rsidRPr="000D620E" w:rsidRDefault="004C1AA4" w:rsidP="004C1AA4">
      <w:pPr>
        <w:pStyle w:val="Odstavecseseznamem"/>
        <w:numPr>
          <w:ilvl w:val="1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39894A65" w14:textId="77777777" w:rsidR="004C1AA4" w:rsidRPr="000D620E" w:rsidRDefault="004C1AA4" w:rsidP="004C1AA4">
      <w:pPr>
        <w:pStyle w:val="Odstavecseseznamem"/>
        <w:numPr>
          <w:ilvl w:val="1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62F7E532" w14:textId="77777777" w:rsidR="00C35339" w:rsidRPr="000D620E" w:rsidRDefault="00C246E6" w:rsidP="003602E3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Každá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 xml:space="preserve"> známka se skládá z fixně definované části obsahující povinné atributy VZ </w:t>
      </w:r>
      <w:r w:rsidR="00BB687A" w:rsidRPr="000D620E">
        <w:rPr>
          <w:rFonts w:asciiTheme="minorHAnsi" w:hAnsiTheme="minorHAnsi" w:cstheme="minorHAnsi"/>
        </w:rPr>
        <w:t>a 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>ho</w:t>
      </w:r>
      <w:r w:rsidRPr="000D620E">
        <w:rPr>
          <w:rFonts w:asciiTheme="minorHAnsi" w:hAnsiTheme="minorHAnsi" w:cstheme="minorHAnsi"/>
          <w:sz w:val="20"/>
          <w:szCs w:val="20"/>
        </w:rPr>
        <w:t xml:space="preserve"> </w:t>
      </w:r>
      <w:r w:rsidRPr="000D620E">
        <w:rPr>
          <w:rFonts w:asciiTheme="minorHAnsi" w:hAnsiTheme="minorHAnsi" w:cstheme="minorHAnsi"/>
        </w:rPr>
        <w:t>prostoru pro individuální obrazový motiv kupujícího.</w:t>
      </w:r>
      <w:r w:rsidR="002A06E0" w:rsidRPr="000D620E">
        <w:rPr>
          <w:rFonts w:asciiTheme="minorHAnsi" w:hAnsiTheme="minorHAnsi" w:cstheme="minorHAnsi"/>
        </w:rPr>
        <w:t xml:space="preserve"> </w:t>
      </w:r>
    </w:p>
    <w:p w14:paraId="5B20AD91" w14:textId="77777777" w:rsidR="00C35339" w:rsidRPr="000D620E" w:rsidRDefault="00C35339" w:rsidP="003602E3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0FAF7DED" w14:textId="77777777" w:rsidR="006B4310" w:rsidRPr="000D620E" w:rsidRDefault="00372348" w:rsidP="003602E3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Formát prostoru povinného atributu VZ </w:t>
      </w:r>
      <w:r w:rsidR="002D6645" w:rsidRPr="000D620E">
        <w:rPr>
          <w:rFonts w:asciiTheme="minorHAnsi" w:hAnsiTheme="minorHAnsi" w:cstheme="minorHAnsi"/>
        </w:rPr>
        <w:t>i formát a úprava individuálního obrazového motivu VZ tištěné „na zrcadlo“ (Z), či „na spad“ (SN), či „na spad“ s přesahem formátu individuálního prostoru obrazové části pro vlastní motiv VZ až k perforaci (SP)</w:t>
      </w:r>
      <w:r w:rsidR="00B468F7" w:rsidRPr="000D620E">
        <w:rPr>
          <w:rFonts w:asciiTheme="minorHAnsi" w:hAnsiTheme="minorHAnsi" w:cstheme="minorHAnsi"/>
        </w:rPr>
        <w:t xml:space="preserve"> j</w:t>
      </w:r>
      <w:r w:rsidR="002D6645" w:rsidRPr="000D620E">
        <w:rPr>
          <w:rFonts w:asciiTheme="minorHAnsi" w:hAnsiTheme="minorHAnsi" w:cstheme="minorHAnsi"/>
        </w:rPr>
        <w:t xml:space="preserve">e podrobně </w:t>
      </w:r>
      <w:r w:rsidR="00B468F7" w:rsidRPr="000D620E">
        <w:rPr>
          <w:rFonts w:asciiTheme="minorHAnsi" w:hAnsiTheme="minorHAnsi" w:cstheme="minorHAnsi"/>
        </w:rPr>
        <w:t>definován v Technické specifikaci.</w:t>
      </w:r>
      <w:r w:rsidR="002D6645" w:rsidRPr="000D620E">
        <w:rPr>
          <w:rFonts w:asciiTheme="minorHAnsi" w:hAnsiTheme="minorHAnsi" w:cstheme="minorHAnsi"/>
        </w:rPr>
        <w:t xml:space="preserve"> </w:t>
      </w:r>
    </w:p>
    <w:p w14:paraId="5A7EB64D" w14:textId="77777777" w:rsidR="004C1AA4" w:rsidRPr="000D620E" w:rsidRDefault="004C1AA4" w:rsidP="003602E3">
      <w:pPr>
        <w:pStyle w:val="cpListNumber3"/>
        <w:numPr>
          <w:ilvl w:val="0"/>
          <w:numId w:val="0"/>
        </w:numPr>
        <w:ind w:left="2041" w:hanging="907"/>
        <w:jc w:val="both"/>
        <w:rPr>
          <w:rFonts w:asciiTheme="minorHAnsi" w:hAnsiTheme="minorHAnsi" w:cstheme="minorHAnsi"/>
        </w:rPr>
      </w:pPr>
    </w:p>
    <w:p w14:paraId="4A249392" w14:textId="77777777" w:rsidR="00C35339" w:rsidRPr="000D620E" w:rsidRDefault="00C246E6" w:rsidP="003602E3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Povinné atributy VZ jsou vždy </w:t>
      </w:r>
      <w:r w:rsidR="007A1932" w:rsidRPr="000D620E">
        <w:rPr>
          <w:rFonts w:asciiTheme="minorHAnsi" w:hAnsiTheme="minorHAnsi" w:cstheme="minorHAnsi"/>
        </w:rPr>
        <w:t xml:space="preserve">tištěny </w:t>
      </w:r>
      <w:r w:rsidRPr="000D620E">
        <w:rPr>
          <w:rFonts w:asciiTheme="minorHAnsi" w:hAnsiTheme="minorHAnsi" w:cstheme="minorHAnsi"/>
        </w:rPr>
        <w:t>černou barvou a obsahují následující údaje:</w:t>
      </w:r>
      <w:r w:rsidR="000B67E8" w:rsidRPr="000D620E">
        <w:rPr>
          <w:rFonts w:asciiTheme="minorHAnsi" w:hAnsiTheme="minorHAnsi" w:cstheme="minorHAnsi"/>
        </w:rPr>
        <w:t xml:space="preserve"> </w:t>
      </w:r>
    </w:p>
    <w:p w14:paraId="783E1B95" w14:textId="77777777" w:rsidR="00C246E6" w:rsidRPr="000D620E" w:rsidRDefault="00C246E6" w:rsidP="003602E3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název státu: Č</w:t>
      </w:r>
      <w:r w:rsidR="00812B06" w:rsidRPr="000D620E">
        <w:rPr>
          <w:rFonts w:asciiTheme="minorHAnsi" w:hAnsiTheme="minorHAnsi" w:cstheme="minorHAnsi"/>
        </w:rPr>
        <w:t xml:space="preserve">ESKÁ </w:t>
      </w:r>
      <w:r w:rsidR="00936E55" w:rsidRPr="000D620E">
        <w:rPr>
          <w:rFonts w:asciiTheme="minorHAnsi" w:hAnsiTheme="minorHAnsi" w:cstheme="minorHAnsi"/>
        </w:rPr>
        <w:t>REPUBLIKA</w:t>
      </w:r>
      <w:r w:rsidR="000B67E8" w:rsidRPr="000D620E">
        <w:rPr>
          <w:rFonts w:asciiTheme="minorHAnsi" w:hAnsiTheme="minorHAnsi" w:cstheme="minorHAnsi"/>
        </w:rPr>
        <w:t xml:space="preserve">, </w:t>
      </w:r>
      <w:r w:rsidRPr="000D620E">
        <w:rPr>
          <w:rFonts w:asciiTheme="minorHAnsi" w:hAnsiTheme="minorHAnsi" w:cstheme="minorHAnsi"/>
        </w:rPr>
        <w:t xml:space="preserve">mikrolinku s textem </w:t>
      </w:r>
      <w:r w:rsidR="00004888" w:rsidRPr="000D620E">
        <w:rPr>
          <w:rFonts w:asciiTheme="minorHAnsi" w:hAnsiTheme="minorHAnsi" w:cstheme="minorHAnsi"/>
        </w:rPr>
        <w:t xml:space="preserve">ČESKÁ POŠTA • </w:t>
      </w:r>
      <w:r w:rsidR="00F53043" w:rsidRPr="000D620E">
        <w:rPr>
          <w:rFonts w:asciiTheme="minorHAnsi" w:hAnsiTheme="minorHAnsi" w:cstheme="minorHAnsi"/>
        </w:rPr>
        <w:t>VLASTNÍ</w:t>
      </w:r>
      <w:r w:rsidR="00004888" w:rsidRPr="000D620E">
        <w:rPr>
          <w:rFonts w:asciiTheme="minorHAnsi" w:hAnsiTheme="minorHAnsi" w:cstheme="minorHAnsi"/>
        </w:rPr>
        <w:t xml:space="preserve"> ZNÁMKA a</w:t>
      </w:r>
      <w:r w:rsidR="000B67E8" w:rsidRPr="000D620E">
        <w:rPr>
          <w:rFonts w:asciiTheme="minorHAnsi" w:hAnsiTheme="minorHAnsi" w:cstheme="minorHAnsi"/>
        </w:rPr>
        <w:t xml:space="preserve"> písmenové vyjádření nominální hodnoty známky formou symbolu</w:t>
      </w:r>
      <w:r w:rsidR="00901FA5" w:rsidRPr="000D620E">
        <w:rPr>
          <w:rFonts w:asciiTheme="minorHAnsi" w:hAnsiTheme="minorHAnsi" w:cstheme="minorHAnsi"/>
        </w:rPr>
        <w:t xml:space="preserve"> A</w:t>
      </w:r>
      <w:r w:rsidR="00FC1BD7" w:rsidRPr="000D620E">
        <w:rPr>
          <w:rFonts w:asciiTheme="minorHAnsi" w:hAnsiTheme="minorHAnsi" w:cstheme="minorHAnsi"/>
        </w:rPr>
        <w:t>,</w:t>
      </w:r>
      <w:r w:rsidR="00CB772D">
        <w:rPr>
          <w:rFonts w:asciiTheme="minorHAnsi" w:hAnsiTheme="minorHAnsi" w:cstheme="minorHAnsi"/>
        </w:rPr>
        <w:t xml:space="preserve"> B,</w:t>
      </w:r>
      <w:r w:rsidR="00FC1BD7" w:rsidRPr="000D620E">
        <w:rPr>
          <w:rFonts w:asciiTheme="minorHAnsi" w:hAnsiTheme="minorHAnsi" w:cstheme="minorHAnsi"/>
        </w:rPr>
        <w:t xml:space="preserve"> E nebo Z</w:t>
      </w:r>
      <w:r w:rsidR="000B67E8" w:rsidRPr="000D620E">
        <w:rPr>
          <w:rFonts w:asciiTheme="minorHAnsi" w:hAnsiTheme="minorHAnsi" w:cstheme="minorHAnsi"/>
        </w:rPr>
        <w:t>.</w:t>
      </w:r>
    </w:p>
    <w:p w14:paraId="01B51147" w14:textId="77777777" w:rsidR="003602E3" w:rsidRPr="000D620E" w:rsidRDefault="003602E3" w:rsidP="003602E3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1A6484DF" w14:textId="77777777" w:rsidR="007C2E27" w:rsidRPr="000D620E" w:rsidRDefault="007C2E27" w:rsidP="00C35339">
      <w:pPr>
        <w:pStyle w:val="cpListNumber3"/>
        <w:tabs>
          <w:tab w:val="clear" w:pos="2041"/>
          <w:tab w:val="num" w:pos="1418"/>
        </w:tabs>
        <w:ind w:left="1418" w:hanging="709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Do </w:t>
      </w:r>
      <w:r w:rsidR="007B429D" w:rsidRPr="000D620E">
        <w:rPr>
          <w:rFonts w:asciiTheme="minorHAnsi" w:hAnsiTheme="minorHAnsi" w:cstheme="minorHAnsi"/>
        </w:rPr>
        <w:t>v</w:t>
      </w:r>
      <w:r w:rsidR="00F53043" w:rsidRPr="000D620E">
        <w:rPr>
          <w:rFonts w:asciiTheme="minorHAnsi" w:hAnsiTheme="minorHAnsi" w:cstheme="minorHAnsi"/>
        </w:rPr>
        <w:t>lastní</w:t>
      </w:r>
      <w:r w:rsidR="003B5AA9" w:rsidRPr="000D620E">
        <w:rPr>
          <w:rFonts w:asciiTheme="minorHAnsi" w:hAnsiTheme="minorHAnsi" w:cstheme="minorHAnsi"/>
        </w:rPr>
        <w:t>ho</w:t>
      </w:r>
      <w:r w:rsidR="003B5AA9" w:rsidRPr="000D620E">
        <w:rPr>
          <w:rFonts w:asciiTheme="minorHAnsi" w:hAnsiTheme="minorHAnsi" w:cstheme="minorHAnsi"/>
          <w:szCs w:val="20"/>
        </w:rPr>
        <w:t xml:space="preserve"> </w:t>
      </w:r>
      <w:r w:rsidR="003B5AA9" w:rsidRPr="000D620E">
        <w:rPr>
          <w:rFonts w:asciiTheme="minorHAnsi" w:hAnsiTheme="minorHAnsi" w:cstheme="minorHAnsi"/>
        </w:rPr>
        <w:t xml:space="preserve">prostoru pro individuální obrazový motiv VZ </w:t>
      </w:r>
      <w:r w:rsidRPr="000D620E">
        <w:rPr>
          <w:rFonts w:asciiTheme="minorHAnsi" w:hAnsiTheme="minorHAnsi" w:cstheme="minorHAnsi"/>
        </w:rPr>
        <w:t>je Kupující povinen zakomponovat rok vydání VZ. Pokud tak neuči</w:t>
      </w:r>
      <w:r w:rsidR="003B5AA9" w:rsidRPr="000D620E">
        <w:rPr>
          <w:rFonts w:asciiTheme="minorHAnsi" w:hAnsiTheme="minorHAnsi" w:cstheme="minorHAnsi"/>
        </w:rPr>
        <w:t>n</w:t>
      </w:r>
      <w:r w:rsidRPr="000D620E">
        <w:rPr>
          <w:rFonts w:asciiTheme="minorHAnsi" w:hAnsiTheme="minorHAnsi" w:cstheme="minorHAnsi"/>
        </w:rPr>
        <w:t>í Kupující</w:t>
      </w:r>
      <w:r w:rsidR="003B5AA9" w:rsidRPr="000D620E">
        <w:rPr>
          <w:rFonts w:asciiTheme="minorHAnsi" w:hAnsiTheme="minorHAnsi" w:cstheme="minorHAnsi"/>
        </w:rPr>
        <w:t>,</w:t>
      </w:r>
      <w:r w:rsidRPr="000D620E">
        <w:rPr>
          <w:rFonts w:asciiTheme="minorHAnsi" w:hAnsiTheme="minorHAnsi" w:cstheme="minorHAnsi"/>
        </w:rPr>
        <w:t xml:space="preserve"> </w:t>
      </w:r>
      <w:r w:rsidR="003B5AA9" w:rsidRPr="000D620E">
        <w:rPr>
          <w:rFonts w:asciiTheme="minorHAnsi" w:hAnsiTheme="minorHAnsi" w:cstheme="minorHAnsi"/>
        </w:rPr>
        <w:t>doplní tento text Prodávající.</w:t>
      </w:r>
    </w:p>
    <w:p w14:paraId="1D4A1BB5" w14:textId="77777777" w:rsidR="000B67E8" w:rsidRPr="000D620E" w:rsidRDefault="000B67E8" w:rsidP="00C35339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Každý TL bude obsahovat 25 ks výplatních písmenových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>ch známek</w:t>
      </w:r>
      <w:r w:rsidR="003B5AA9" w:rsidRPr="000D620E">
        <w:rPr>
          <w:rFonts w:asciiTheme="minorHAnsi" w:hAnsiTheme="minorHAnsi" w:cstheme="minorHAnsi"/>
        </w:rPr>
        <w:t xml:space="preserve"> (1 – 25 motiv)</w:t>
      </w:r>
      <w:r w:rsidRPr="000D620E">
        <w:rPr>
          <w:rFonts w:asciiTheme="minorHAnsi" w:hAnsiTheme="minorHAnsi" w:cstheme="minorHAnsi"/>
        </w:rPr>
        <w:t>, informační pole dle předlohy kupujícího vztažené k příslušné emisi</w:t>
      </w:r>
      <w:r w:rsidR="003B5AA9" w:rsidRPr="000D620E">
        <w:rPr>
          <w:rFonts w:asciiTheme="minorHAnsi" w:hAnsiTheme="minorHAnsi" w:cstheme="minorHAnsi"/>
        </w:rPr>
        <w:t xml:space="preserve"> a pole pro standardní označení TL</w:t>
      </w:r>
      <w:r w:rsidRPr="000D620E">
        <w:rPr>
          <w:rFonts w:asciiTheme="minorHAnsi" w:hAnsiTheme="minorHAnsi" w:cstheme="minorHAnsi"/>
        </w:rPr>
        <w:t>.</w:t>
      </w:r>
    </w:p>
    <w:p w14:paraId="3F15BE2E" w14:textId="77777777" w:rsidR="003B5AA9" w:rsidRPr="000D620E" w:rsidRDefault="000B67E8" w:rsidP="00C35339">
      <w:pPr>
        <w:pStyle w:val="cpListNumber3"/>
        <w:tabs>
          <w:tab w:val="clear" w:pos="2041"/>
          <w:tab w:val="num" w:pos="1418"/>
        </w:tabs>
        <w:ind w:hanging="1332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Celkový formát TL je rozdělen na </w:t>
      </w:r>
      <w:r w:rsidR="003B5AA9" w:rsidRPr="000D620E">
        <w:rPr>
          <w:rFonts w:asciiTheme="minorHAnsi" w:hAnsiTheme="minorHAnsi" w:cstheme="minorHAnsi"/>
        </w:rPr>
        <w:t>tři</w:t>
      </w:r>
      <w:r w:rsidRPr="000D620E">
        <w:rPr>
          <w:rFonts w:asciiTheme="minorHAnsi" w:hAnsiTheme="minorHAnsi" w:cstheme="minorHAnsi"/>
        </w:rPr>
        <w:t xml:space="preserve"> části:</w:t>
      </w:r>
    </w:p>
    <w:p w14:paraId="402DB2DE" w14:textId="77777777" w:rsidR="003B5AA9" w:rsidRPr="000D620E" w:rsidRDefault="000B67E8" w:rsidP="00CA2EFB">
      <w:pPr>
        <w:pStyle w:val="cpslovnpsmenn"/>
        <w:numPr>
          <w:ilvl w:val="0"/>
          <w:numId w:val="32"/>
        </w:numPr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t>Informační pole</w:t>
      </w:r>
      <w:r w:rsidRPr="000D620E">
        <w:rPr>
          <w:rFonts w:asciiTheme="minorHAnsi" w:hAnsiTheme="minorHAnsi" w:cstheme="minorHAnsi"/>
        </w:rPr>
        <w:t xml:space="preserve"> pro Kupujícího</w:t>
      </w:r>
      <w:r w:rsidR="008D7EEE" w:rsidRPr="000D620E">
        <w:rPr>
          <w:rFonts w:asciiTheme="minorHAnsi" w:hAnsiTheme="minorHAnsi" w:cstheme="minorHAnsi"/>
        </w:rPr>
        <w:t xml:space="preserve">, které </w:t>
      </w:r>
      <w:r w:rsidRPr="000D620E">
        <w:rPr>
          <w:rFonts w:asciiTheme="minorHAnsi" w:hAnsiTheme="minorHAnsi" w:cstheme="minorHAnsi"/>
        </w:rPr>
        <w:t>bude obsahovat obrazovou část či údaje vztažené k</w:t>
      </w:r>
      <w:r w:rsidR="00FF6F11" w:rsidRPr="000D620E">
        <w:rPr>
          <w:rFonts w:asciiTheme="minorHAnsi" w:hAnsiTheme="minorHAnsi" w:cstheme="minorHAnsi"/>
          <w:lang w:val="cs-CZ"/>
        </w:rPr>
        <w:t> </w:t>
      </w:r>
      <w:r w:rsidRPr="000D620E">
        <w:rPr>
          <w:rFonts w:asciiTheme="minorHAnsi" w:hAnsiTheme="minorHAnsi" w:cstheme="minorHAnsi"/>
        </w:rPr>
        <w:t>příslušné emisi dané digitální předlohou Kupujícího</w:t>
      </w:r>
      <w:r w:rsidR="00004888" w:rsidRPr="000D620E">
        <w:rPr>
          <w:rFonts w:asciiTheme="minorHAnsi" w:hAnsiTheme="minorHAnsi" w:cstheme="minorHAnsi"/>
        </w:rPr>
        <w:t xml:space="preserve">.  </w:t>
      </w:r>
      <w:r w:rsidR="00943DBF" w:rsidRPr="000D620E">
        <w:rPr>
          <w:rFonts w:asciiTheme="minorHAnsi" w:hAnsiTheme="minorHAnsi" w:cstheme="minorHAnsi"/>
        </w:rPr>
        <w:t>Informační pole ze</w:t>
      </w:r>
      <w:r w:rsidR="00004888" w:rsidRPr="000D620E">
        <w:rPr>
          <w:rFonts w:asciiTheme="minorHAnsi" w:hAnsiTheme="minorHAnsi" w:cstheme="minorHAnsi"/>
        </w:rPr>
        <w:t xml:space="preserve"> tří stran obklopuje pole pro </w:t>
      </w:r>
      <w:r w:rsidR="00F53043" w:rsidRPr="000D620E">
        <w:rPr>
          <w:rFonts w:asciiTheme="minorHAnsi" w:hAnsiTheme="minorHAnsi" w:cstheme="minorHAnsi"/>
        </w:rPr>
        <w:t>Vlastní</w:t>
      </w:r>
      <w:r w:rsidR="00004888" w:rsidRPr="000D620E">
        <w:rPr>
          <w:rFonts w:asciiTheme="minorHAnsi" w:hAnsiTheme="minorHAnsi" w:cstheme="minorHAnsi"/>
        </w:rPr>
        <w:t xml:space="preserve"> známky a</w:t>
      </w:r>
      <w:r w:rsidR="008D7EEE" w:rsidRPr="000D620E">
        <w:rPr>
          <w:rFonts w:asciiTheme="minorHAnsi" w:hAnsiTheme="minorHAnsi" w:cstheme="minorHAnsi"/>
        </w:rPr>
        <w:t xml:space="preserve"> je rozděleno na:</w:t>
      </w:r>
    </w:p>
    <w:p w14:paraId="3433C56B" w14:textId="77777777" w:rsidR="008D7EEE" w:rsidRPr="000D620E" w:rsidRDefault="008D7EEE" w:rsidP="009B4736">
      <w:pPr>
        <w:pStyle w:val="cpListNumber3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hlavní informační pole</w:t>
      </w:r>
    </w:p>
    <w:p w14:paraId="41295A62" w14:textId="77777777" w:rsidR="008D7EEE" w:rsidRPr="000D620E" w:rsidRDefault="008D7EEE" w:rsidP="009B4736">
      <w:pPr>
        <w:pStyle w:val="cpListNumber3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dvě okrajová informační pole </w:t>
      </w:r>
    </w:p>
    <w:p w14:paraId="6A7D4A80" w14:textId="77777777" w:rsidR="003B5AA9" w:rsidRPr="000D620E" w:rsidRDefault="009725E0" w:rsidP="009B4736">
      <w:pPr>
        <w:pStyle w:val="cpslovnpsmenn"/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t>P</w:t>
      </w:r>
      <w:r w:rsidR="00A95EA7" w:rsidRPr="000D620E">
        <w:rPr>
          <w:rFonts w:asciiTheme="minorHAnsi" w:hAnsiTheme="minorHAnsi" w:cstheme="minorHAnsi"/>
          <w:u w:val="single"/>
        </w:rPr>
        <w:t xml:space="preserve">ole </w:t>
      </w:r>
      <w:r w:rsidR="009024E6" w:rsidRPr="000D620E">
        <w:rPr>
          <w:rFonts w:asciiTheme="minorHAnsi" w:hAnsiTheme="minorHAnsi" w:cstheme="minorHAnsi"/>
          <w:u w:val="single"/>
        </w:rPr>
        <w:t xml:space="preserve">pro </w:t>
      </w:r>
      <w:r w:rsidR="00F53043" w:rsidRPr="000D620E">
        <w:rPr>
          <w:rFonts w:asciiTheme="minorHAnsi" w:hAnsiTheme="minorHAnsi" w:cstheme="minorHAnsi"/>
          <w:u w:val="single"/>
        </w:rPr>
        <w:t>Vlastní</w:t>
      </w:r>
      <w:r w:rsidR="009024E6" w:rsidRPr="000D620E">
        <w:rPr>
          <w:rFonts w:asciiTheme="minorHAnsi" w:hAnsiTheme="minorHAnsi" w:cstheme="minorHAnsi"/>
          <w:u w:val="single"/>
        </w:rPr>
        <w:t xml:space="preserve"> známky</w:t>
      </w:r>
      <w:r w:rsidR="009024E6" w:rsidRPr="000D620E">
        <w:rPr>
          <w:rFonts w:asciiTheme="minorHAnsi" w:hAnsiTheme="minorHAnsi" w:cstheme="minorHAnsi"/>
        </w:rPr>
        <w:t xml:space="preserve"> </w:t>
      </w:r>
      <w:r w:rsidR="00A95EA7" w:rsidRPr="000D620E">
        <w:rPr>
          <w:rFonts w:asciiTheme="minorHAnsi" w:hAnsiTheme="minorHAnsi" w:cstheme="minorHAnsi"/>
        </w:rPr>
        <w:t xml:space="preserve">s </w:t>
      </w:r>
      <w:r w:rsidR="007C2E27" w:rsidRPr="000D620E">
        <w:rPr>
          <w:rFonts w:asciiTheme="minorHAnsi" w:hAnsiTheme="minorHAnsi" w:cstheme="minorHAnsi"/>
        </w:rPr>
        <w:t xml:space="preserve">25 ks </w:t>
      </w:r>
      <w:r w:rsidR="00F53043" w:rsidRPr="000D620E">
        <w:rPr>
          <w:rFonts w:asciiTheme="minorHAnsi" w:hAnsiTheme="minorHAnsi" w:cstheme="minorHAnsi"/>
        </w:rPr>
        <w:t>Vlastní</w:t>
      </w:r>
      <w:r w:rsidR="007C2E27" w:rsidRPr="000D620E">
        <w:rPr>
          <w:rFonts w:asciiTheme="minorHAnsi" w:hAnsiTheme="minorHAnsi" w:cstheme="minorHAnsi"/>
        </w:rPr>
        <w:t xml:space="preserve">ch známek </w:t>
      </w:r>
      <w:r w:rsidR="003B5AA9" w:rsidRPr="000D620E">
        <w:rPr>
          <w:rFonts w:asciiTheme="minorHAnsi" w:hAnsiTheme="minorHAnsi" w:cstheme="minorHAnsi"/>
        </w:rPr>
        <w:t>(1 – 25 motivů)</w:t>
      </w:r>
      <w:r w:rsidR="00A95EA7" w:rsidRPr="000D620E">
        <w:rPr>
          <w:rFonts w:asciiTheme="minorHAnsi" w:hAnsiTheme="minorHAnsi" w:cstheme="minorHAnsi"/>
        </w:rPr>
        <w:t xml:space="preserve"> oddělených </w:t>
      </w:r>
      <w:r w:rsidRPr="000D620E">
        <w:rPr>
          <w:rFonts w:asciiTheme="minorHAnsi" w:hAnsiTheme="minorHAnsi" w:cstheme="minorHAnsi"/>
        </w:rPr>
        <w:t>násekem</w:t>
      </w:r>
      <w:r w:rsidR="00A95EA7" w:rsidRPr="000D620E">
        <w:rPr>
          <w:rFonts w:asciiTheme="minorHAnsi" w:hAnsiTheme="minorHAnsi" w:cstheme="minorHAnsi"/>
        </w:rPr>
        <w:t>, doplněn</w:t>
      </w:r>
      <w:r w:rsidRPr="000D620E">
        <w:rPr>
          <w:rFonts w:asciiTheme="minorHAnsi" w:hAnsiTheme="minorHAnsi" w:cstheme="minorHAnsi"/>
        </w:rPr>
        <w:t>ým</w:t>
      </w:r>
      <w:r w:rsidR="00A95EA7" w:rsidRPr="000D620E">
        <w:rPr>
          <w:rFonts w:asciiTheme="minorHAnsi" w:hAnsiTheme="minorHAnsi" w:cstheme="minorHAnsi"/>
        </w:rPr>
        <w:t xml:space="preserve"> o unikátní atypickou modifikaci Prodávajícího, sloužící jako bezpečnostní prvek</w:t>
      </w:r>
      <w:r w:rsidR="00004888" w:rsidRPr="000D620E">
        <w:rPr>
          <w:rFonts w:asciiTheme="minorHAnsi" w:hAnsiTheme="minorHAnsi" w:cstheme="minorHAnsi"/>
        </w:rPr>
        <w:t>,</w:t>
      </w:r>
      <w:r w:rsidRPr="000D620E">
        <w:rPr>
          <w:rFonts w:asciiTheme="minorHAnsi" w:hAnsiTheme="minorHAnsi" w:cstheme="minorHAnsi"/>
        </w:rPr>
        <w:t xml:space="preserve"> a m</w:t>
      </w:r>
      <w:r w:rsidR="00004888" w:rsidRPr="000D620E">
        <w:rPr>
          <w:rFonts w:asciiTheme="minorHAnsi" w:hAnsiTheme="minorHAnsi" w:cstheme="minorHAnsi"/>
        </w:rPr>
        <w:t>ezi jednotlivými náseky rozdělených</w:t>
      </w:r>
      <w:r w:rsidRPr="000D620E">
        <w:rPr>
          <w:rFonts w:asciiTheme="minorHAnsi" w:hAnsiTheme="minorHAnsi" w:cstheme="minorHAnsi"/>
        </w:rPr>
        <w:t xml:space="preserve"> průsekem pro snadnější vytržení jedné VZ z TL</w:t>
      </w:r>
      <w:r w:rsidR="003B5AA9" w:rsidRPr="000D620E">
        <w:rPr>
          <w:rFonts w:asciiTheme="minorHAnsi" w:hAnsiTheme="minorHAnsi" w:cstheme="minorHAnsi"/>
        </w:rPr>
        <w:t>.</w:t>
      </w:r>
    </w:p>
    <w:p w14:paraId="639FF5BA" w14:textId="77777777" w:rsidR="000B67E8" w:rsidRPr="000D620E" w:rsidRDefault="000B67E8" w:rsidP="009B4736">
      <w:pPr>
        <w:pStyle w:val="cpslovnpsmenn"/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t>Standardní pole</w:t>
      </w:r>
      <w:r w:rsidR="007C2E27" w:rsidRPr="000D620E">
        <w:rPr>
          <w:rFonts w:asciiTheme="minorHAnsi" w:hAnsiTheme="minorHAnsi" w:cstheme="minorHAnsi"/>
        </w:rPr>
        <w:t xml:space="preserve"> Prodávajícího určené</w:t>
      </w:r>
      <w:r w:rsidRPr="000D620E">
        <w:rPr>
          <w:rFonts w:asciiTheme="minorHAnsi" w:hAnsiTheme="minorHAnsi" w:cstheme="minorHAnsi"/>
        </w:rPr>
        <w:t xml:space="preserve"> pro označení TL</w:t>
      </w:r>
      <w:r w:rsidR="007C2E27" w:rsidRPr="000D620E">
        <w:rPr>
          <w:rFonts w:asciiTheme="minorHAnsi" w:hAnsiTheme="minorHAnsi" w:cstheme="minorHAnsi"/>
        </w:rPr>
        <w:t>, které</w:t>
      </w:r>
      <w:r w:rsidRPr="000D620E">
        <w:rPr>
          <w:rFonts w:asciiTheme="minorHAnsi" w:hAnsiTheme="minorHAnsi" w:cstheme="minorHAnsi"/>
        </w:rPr>
        <w:t xml:space="preserve"> bude obsahovat: číslo objednávky, název TL, označení  </w:t>
      </w:r>
      <w:hyperlink r:id="rId9" w:history="1">
        <w:r w:rsidRPr="000D620E">
          <w:rPr>
            <w:rStyle w:val="Hypertextovodkaz"/>
            <w:rFonts w:asciiTheme="minorHAnsi" w:hAnsiTheme="minorHAnsi" w:cstheme="minorHAnsi"/>
            <w:color w:val="auto"/>
          </w:rPr>
          <w:t>www.ceskaposta.cz</w:t>
        </w:r>
      </w:hyperlink>
      <w:r w:rsidRPr="000D620E">
        <w:rPr>
          <w:rFonts w:asciiTheme="minorHAnsi" w:hAnsiTheme="minorHAnsi" w:cstheme="minorHAnsi"/>
        </w:rPr>
        <w:t xml:space="preserve">  a</w:t>
      </w:r>
      <w:r w:rsidR="00901FA5" w:rsidRPr="000D620E">
        <w:rPr>
          <w:rFonts w:asciiTheme="minorHAnsi" w:hAnsiTheme="minorHAnsi" w:cstheme="minorHAnsi"/>
        </w:rPr>
        <w:t> </w:t>
      </w:r>
      <w:r w:rsidRPr="000D620E">
        <w:rPr>
          <w:rFonts w:asciiTheme="minorHAnsi" w:hAnsiTheme="minorHAnsi" w:cstheme="minorHAnsi"/>
        </w:rPr>
        <w:t xml:space="preserve">bezpečnostní prvek – hologram s motivem ČP. </w:t>
      </w:r>
    </w:p>
    <w:p w14:paraId="0AA2C9A0" w14:textId="77777777" w:rsidR="00943DBF" w:rsidRPr="000D620E" w:rsidRDefault="00943DBF" w:rsidP="00A95EA7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Detailní specifikace včetně nákresů je uvedena v </w:t>
      </w:r>
      <w:r w:rsidR="00B468F7" w:rsidRPr="000D620E">
        <w:rPr>
          <w:rFonts w:asciiTheme="minorHAnsi" w:hAnsiTheme="minorHAnsi" w:cstheme="minorHAnsi"/>
        </w:rPr>
        <w:t>Technické specifikaci</w:t>
      </w:r>
      <w:r w:rsidRPr="000D620E">
        <w:rPr>
          <w:rFonts w:asciiTheme="minorHAnsi" w:hAnsiTheme="minorHAnsi" w:cstheme="minorHAnsi"/>
        </w:rPr>
        <w:t>.</w:t>
      </w:r>
    </w:p>
    <w:p w14:paraId="221DA591" w14:textId="77777777" w:rsidR="00AA7F93" w:rsidRPr="000D620E" w:rsidRDefault="00AA7F93" w:rsidP="00A95EA7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</w:p>
    <w:p w14:paraId="6665661E" w14:textId="77777777" w:rsidR="00F05ADE" w:rsidRPr="000D620E" w:rsidRDefault="00B10D5F" w:rsidP="00F05ADE">
      <w:pPr>
        <w:pStyle w:val="cpNormal1"/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color w:val="000000"/>
        </w:rPr>
      </w:pPr>
      <w:r w:rsidRPr="000D620E">
        <w:rPr>
          <w:rFonts w:asciiTheme="minorHAnsi" w:hAnsiTheme="minorHAnsi" w:cstheme="minorHAnsi"/>
          <w:b/>
          <w:color w:val="000000"/>
        </w:rPr>
        <w:t xml:space="preserve">Popis VZ pro tisk v úpravě </w:t>
      </w:r>
      <w:r w:rsidR="00F05ADE" w:rsidRPr="000D620E">
        <w:rPr>
          <w:rFonts w:asciiTheme="minorHAnsi" w:hAnsiTheme="minorHAnsi" w:cstheme="minorHAnsi"/>
          <w:b/>
          <w:color w:val="000000"/>
        </w:rPr>
        <w:t>ZS</w:t>
      </w:r>
    </w:p>
    <w:p w14:paraId="5B0B80D0" w14:textId="77777777" w:rsidR="00165545" w:rsidRPr="000D620E" w:rsidRDefault="00165545" w:rsidP="00165545">
      <w:pPr>
        <w:pStyle w:val="Odstavecseseznamem"/>
        <w:keepNext/>
        <w:numPr>
          <w:ilvl w:val="0"/>
          <w:numId w:val="23"/>
        </w:numPr>
        <w:spacing w:before="480" w:after="120"/>
        <w:jc w:val="center"/>
        <w:outlineLvl w:val="0"/>
        <w:rPr>
          <w:rFonts w:asciiTheme="minorHAnsi" w:eastAsia="Times New Roman" w:hAnsiTheme="minorHAnsi" w:cstheme="minorHAnsi"/>
          <w:b/>
          <w:bCs/>
          <w:vanish/>
          <w:kern w:val="32"/>
          <w:lang w:eastAsia="cs-CZ"/>
        </w:rPr>
      </w:pPr>
    </w:p>
    <w:p w14:paraId="63598553" w14:textId="77777777" w:rsidR="00165545" w:rsidRPr="000D620E" w:rsidRDefault="00165545" w:rsidP="00165545">
      <w:pPr>
        <w:pStyle w:val="Odstavecseseznamem"/>
        <w:keepNext/>
        <w:numPr>
          <w:ilvl w:val="0"/>
          <w:numId w:val="23"/>
        </w:numPr>
        <w:spacing w:before="480" w:after="120"/>
        <w:jc w:val="center"/>
        <w:outlineLvl w:val="0"/>
        <w:rPr>
          <w:rFonts w:asciiTheme="minorHAnsi" w:eastAsia="Times New Roman" w:hAnsiTheme="minorHAnsi" w:cstheme="minorHAnsi"/>
          <w:b/>
          <w:bCs/>
          <w:vanish/>
          <w:kern w:val="32"/>
          <w:lang w:eastAsia="cs-CZ"/>
        </w:rPr>
      </w:pPr>
    </w:p>
    <w:p w14:paraId="7C5CB237" w14:textId="77777777" w:rsidR="00165545" w:rsidRPr="000D620E" w:rsidRDefault="00165545" w:rsidP="00165545">
      <w:pPr>
        <w:pStyle w:val="Odstavecseseznamem"/>
        <w:keepNext/>
        <w:numPr>
          <w:ilvl w:val="0"/>
          <w:numId w:val="23"/>
        </w:numPr>
        <w:spacing w:before="480" w:after="120"/>
        <w:jc w:val="center"/>
        <w:outlineLvl w:val="0"/>
        <w:rPr>
          <w:rFonts w:asciiTheme="minorHAnsi" w:eastAsia="Times New Roman" w:hAnsiTheme="minorHAnsi" w:cstheme="minorHAnsi"/>
          <w:b/>
          <w:bCs/>
          <w:vanish/>
          <w:kern w:val="32"/>
          <w:lang w:eastAsia="cs-CZ"/>
        </w:rPr>
      </w:pPr>
    </w:p>
    <w:p w14:paraId="0B2DEBDC" w14:textId="77777777" w:rsidR="00165545" w:rsidRPr="000D620E" w:rsidRDefault="00165545" w:rsidP="00165545">
      <w:pPr>
        <w:pStyle w:val="Odstavecseseznamem"/>
        <w:numPr>
          <w:ilvl w:val="1"/>
          <w:numId w:val="23"/>
        </w:numPr>
        <w:spacing w:after="120"/>
        <w:jc w:val="both"/>
        <w:rPr>
          <w:rFonts w:asciiTheme="minorHAnsi" w:eastAsia="Times New Roman" w:hAnsiTheme="minorHAnsi" w:cstheme="minorHAnsi"/>
          <w:vanish/>
          <w:lang w:eastAsia="cs-CZ"/>
        </w:rPr>
      </w:pPr>
    </w:p>
    <w:p w14:paraId="7BBDFE68" w14:textId="77777777" w:rsidR="00165545" w:rsidRPr="000D620E" w:rsidRDefault="00165545" w:rsidP="00165545">
      <w:pPr>
        <w:pStyle w:val="Odstavecseseznamem"/>
        <w:numPr>
          <w:ilvl w:val="1"/>
          <w:numId w:val="23"/>
        </w:numPr>
        <w:spacing w:after="120"/>
        <w:jc w:val="both"/>
        <w:rPr>
          <w:rFonts w:asciiTheme="minorHAnsi" w:eastAsia="Times New Roman" w:hAnsiTheme="minorHAnsi" w:cstheme="minorHAnsi"/>
          <w:vanish/>
          <w:lang w:eastAsia="cs-CZ"/>
        </w:rPr>
      </w:pPr>
    </w:p>
    <w:p w14:paraId="42D5D16B" w14:textId="77777777" w:rsidR="00165545" w:rsidRPr="000D620E" w:rsidRDefault="00165545" w:rsidP="00165545">
      <w:pPr>
        <w:pStyle w:val="Odstavecseseznamem"/>
        <w:numPr>
          <w:ilvl w:val="1"/>
          <w:numId w:val="23"/>
        </w:numPr>
        <w:spacing w:after="120"/>
        <w:jc w:val="both"/>
        <w:rPr>
          <w:rFonts w:asciiTheme="minorHAnsi" w:eastAsia="Times New Roman" w:hAnsiTheme="minorHAnsi" w:cstheme="minorHAnsi"/>
          <w:vanish/>
          <w:lang w:eastAsia="cs-CZ"/>
        </w:rPr>
      </w:pPr>
    </w:p>
    <w:p w14:paraId="1FCFD69B" w14:textId="77777777" w:rsidR="00165545" w:rsidRPr="000D620E" w:rsidRDefault="00165545" w:rsidP="00165545">
      <w:pPr>
        <w:pStyle w:val="Odstavecseseznamem"/>
        <w:numPr>
          <w:ilvl w:val="1"/>
          <w:numId w:val="23"/>
        </w:numPr>
        <w:spacing w:after="120"/>
        <w:jc w:val="both"/>
        <w:rPr>
          <w:rFonts w:asciiTheme="minorHAnsi" w:eastAsia="Times New Roman" w:hAnsiTheme="minorHAnsi" w:cstheme="minorHAnsi"/>
          <w:vanish/>
          <w:lang w:eastAsia="cs-CZ"/>
        </w:rPr>
      </w:pPr>
    </w:p>
    <w:p w14:paraId="0368BEE5" w14:textId="77777777" w:rsidR="00165545" w:rsidRPr="000D620E" w:rsidRDefault="00165545" w:rsidP="00165545">
      <w:pPr>
        <w:pStyle w:val="cpodstavecslovan2"/>
        <w:tabs>
          <w:tab w:val="num" w:pos="1418"/>
        </w:tabs>
        <w:ind w:left="1418" w:hanging="567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Každá Vlastní známka se skládá z fixně definované části obsahující povinné atributy VZ a Vlastního</w:t>
      </w:r>
      <w:r w:rsidRPr="000D620E">
        <w:rPr>
          <w:rFonts w:asciiTheme="minorHAnsi" w:hAnsiTheme="minorHAnsi" w:cstheme="minorHAnsi"/>
          <w:sz w:val="20"/>
          <w:szCs w:val="20"/>
        </w:rPr>
        <w:t xml:space="preserve"> </w:t>
      </w:r>
      <w:r w:rsidRPr="000D620E">
        <w:rPr>
          <w:rFonts w:asciiTheme="minorHAnsi" w:hAnsiTheme="minorHAnsi" w:cstheme="minorHAnsi"/>
        </w:rPr>
        <w:t xml:space="preserve">prostoru pro individuální obrazový motiv kupujícího. </w:t>
      </w:r>
    </w:p>
    <w:p w14:paraId="64700EB6" w14:textId="77777777" w:rsidR="00165545" w:rsidRPr="000D620E" w:rsidRDefault="00165545" w:rsidP="00165545">
      <w:pPr>
        <w:pStyle w:val="cpodstavecslovan2"/>
        <w:tabs>
          <w:tab w:val="num" w:pos="1418"/>
        </w:tabs>
        <w:ind w:left="1418" w:hanging="567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Formát prostoru povinného atributu VZ </w:t>
      </w:r>
      <w:r w:rsidR="00B468F7" w:rsidRPr="000D620E">
        <w:rPr>
          <w:rFonts w:asciiTheme="minorHAnsi" w:hAnsiTheme="minorHAnsi" w:cstheme="minorHAnsi"/>
        </w:rPr>
        <w:t>i formát a úprava individuálního obrazového motivu VZ tištěné „na zrcadlo“ (Z), či „na spad“ (SN), či „na spad“ s přesahem formátu individuálního prostoru obrazové části pro vlastní motiv VZ až k perforaci (SP) je podrobně definován v Technické specifikaci</w:t>
      </w:r>
      <w:r w:rsidRPr="000D620E">
        <w:rPr>
          <w:rFonts w:asciiTheme="minorHAnsi" w:hAnsiTheme="minorHAnsi" w:cstheme="minorHAnsi"/>
        </w:rPr>
        <w:t>.</w:t>
      </w:r>
    </w:p>
    <w:p w14:paraId="39F14CCF" w14:textId="77777777" w:rsidR="00666F88" w:rsidRPr="000D620E" w:rsidRDefault="00666F88" w:rsidP="00666F88">
      <w:pPr>
        <w:pStyle w:val="cpodstavecslovan2"/>
        <w:tabs>
          <w:tab w:val="num" w:pos="1418"/>
        </w:tabs>
        <w:ind w:left="1418" w:hanging="567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Povinné atributy VZ jsou vždy tištěny černou barvou a obsahují následující údaje: </w:t>
      </w:r>
    </w:p>
    <w:p w14:paraId="791C823A" w14:textId="77777777" w:rsidR="00165545" w:rsidRPr="000D620E" w:rsidRDefault="00666F88" w:rsidP="00666F88">
      <w:pPr>
        <w:pStyle w:val="cpodstavecslovan2"/>
        <w:numPr>
          <w:ilvl w:val="0"/>
          <w:numId w:val="0"/>
        </w:numPr>
        <w:tabs>
          <w:tab w:val="num" w:pos="3835"/>
        </w:tabs>
        <w:ind w:left="1418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název státu: ČESKÁ REPUBLIKA, mikrolinku s textem ČESKÁ POŠTA • VLASTNÍ ZNÁMKA a písmenové vyjádření nominální hodnoty známky formou symbolu A</w:t>
      </w:r>
      <w:r w:rsidR="00FC1BD7" w:rsidRPr="000D620E">
        <w:rPr>
          <w:rFonts w:asciiTheme="minorHAnsi" w:hAnsiTheme="minorHAnsi" w:cstheme="minorHAnsi"/>
        </w:rPr>
        <w:t>,</w:t>
      </w:r>
      <w:r w:rsidR="003E471D">
        <w:rPr>
          <w:rFonts w:asciiTheme="minorHAnsi" w:hAnsiTheme="minorHAnsi" w:cstheme="minorHAnsi"/>
        </w:rPr>
        <w:t xml:space="preserve"> B,</w:t>
      </w:r>
      <w:r w:rsidR="003A6B41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E</w:t>
      </w:r>
      <w:r w:rsidR="00FC1BD7" w:rsidRPr="000D620E">
        <w:rPr>
          <w:rFonts w:asciiTheme="minorHAnsi" w:hAnsiTheme="minorHAnsi" w:cstheme="minorHAnsi"/>
        </w:rPr>
        <w:t xml:space="preserve"> nebo Z. </w:t>
      </w:r>
    </w:p>
    <w:p w14:paraId="55BCF3E3" w14:textId="77777777" w:rsidR="00AA7F93" w:rsidRPr="000D620E" w:rsidRDefault="00666F88" w:rsidP="00666F88">
      <w:pPr>
        <w:pStyle w:val="cpodstavecslovan2"/>
        <w:tabs>
          <w:tab w:val="num" w:pos="1418"/>
        </w:tabs>
        <w:ind w:left="1418" w:hanging="567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Do vlastního</w:t>
      </w:r>
      <w:r w:rsidRPr="000D620E">
        <w:rPr>
          <w:rFonts w:asciiTheme="minorHAnsi" w:hAnsiTheme="minorHAnsi" w:cstheme="minorHAnsi"/>
          <w:szCs w:val="20"/>
        </w:rPr>
        <w:t xml:space="preserve"> </w:t>
      </w:r>
      <w:r w:rsidRPr="000D620E">
        <w:rPr>
          <w:rFonts w:asciiTheme="minorHAnsi" w:hAnsiTheme="minorHAnsi" w:cstheme="minorHAnsi"/>
        </w:rPr>
        <w:t>prostoru pro individuální obrazový motiv VZ je Kupující povinen zakomponovat rok vydání VZ. Pokud tak neučiní Kupující, doplní tento text Prodávající.</w:t>
      </w:r>
    </w:p>
    <w:p w14:paraId="4CE53F61" w14:textId="77777777" w:rsidR="00666F88" w:rsidRPr="000D620E" w:rsidRDefault="00666F88" w:rsidP="00666F88">
      <w:pPr>
        <w:pStyle w:val="cpodstavecslovan2"/>
        <w:tabs>
          <w:tab w:val="num" w:pos="1418"/>
        </w:tabs>
        <w:ind w:left="1418" w:hanging="567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Celkový formát </w:t>
      </w:r>
      <w:r w:rsidR="00350AEF" w:rsidRPr="000D620E">
        <w:rPr>
          <w:rFonts w:asciiTheme="minorHAnsi" w:hAnsiTheme="minorHAnsi" w:cstheme="minorHAnsi"/>
        </w:rPr>
        <w:t>ZS</w:t>
      </w:r>
      <w:r w:rsidRPr="000D620E">
        <w:rPr>
          <w:rFonts w:asciiTheme="minorHAnsi" w:hAnsiTheme="minorHAnsi" w:cstheme="minorHAnsi"/>
        </w:rPr>
        <w:t xml:space="preserve"> </w:t>
      </w:r>
      <w:r w:rsidR="00350AEF" w:rsidRPr="000D620E">
        <w:rPr>
          <w:rFonts w:asciiTheme="minorHAnsi" w:hAnsiTheme="minorHAnsi" w:cstheme="minorHAnsi"/>
        </w:rPr>
        <w:t>se skládá ze dvou částí</w:t>
      </w:r>
      <w:r w:rsidRPr="000D620E">
        <w:rPr>
          <w:rFonts w:asciiTheme="minorHAnsi" w:hAnsiTheme="minorHAnsi" w:cstheme="minorHAnsi"/>
        </w:rPr>
        <w:t>:</w:t>
      </w:r>
    </w:p>
    <w:p w14:paraId="11BD4601" w14:textId="77777777" w:rsidR="00EC60BA" w:rsidRPr="000D620E" w:rsidRDefault="00EC60BA" w:rsidP="00EC60BA">
      <w:pPr>
        <w:pStyle w:val="Odstavecseseznamem"/>
        <w:numPr>
          <w:ilvl w:val="1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25335F12" w14:textId="77777777" w:rsidR="00EC60BA" w:rsidRPr="000D620E" w:rsidRDefault="00EC60BA" w:rsidP="00EC60BA">
      <w:pPr>
        <w:pStyle w:val="Odstavecseseznamem"/>
        <w:numPr>
          <w:ilvl w:val="2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3ED2ECB0" w14:textId="77777777" w:rsidR="00EC60BA" w:rsidRPr="000D620E" w:rsidRDefault="00EC60BA" w:rsidP="00EC60BA">
      <w:pPr>
        <w:pStyle w:val="Odstavecseseznamem"/>
        <w:numPr>
          <w:ilvl w:val="2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3CCEE9CA" w14:textId="77777777" w:rsidR="00EC60BA" w:rsidRPr="000D620E" w:rsidRDefault="00EC60BA" w:rsidP="00EC60BA">
      <w:pPr>
        <w:pStyle w:val="Odstavecseseznamem"/>
        <w:numPr>
          <w:ilvl w:val="2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68EBB9A8" w14:textId="77777777" w:rsidR="00EC60BA" w:rsidRPr="000D620E" w:rsidRDefault="00EC60BA" w:rsidP="00EC60BA">
      <w:pPr>
        <w:pStyle w:val="Odstavecseseznamem"/>
        <w:numPr>
          <w:ilvl w:val="2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363E429D" w14:textId="77777777" w:rsidR="00EC60BA" w:rsidRPr="000D620E" w:rsidRDefault="00EC60BA" w:rsidP="00EC60BA">
      <w:pPr>
        <w:pStyle w:val="Odstavecseseznamem"/>
        <w:numPr>
          <w:ilvl w:val="2"/>
          <w:numId w:val="3"/>
        </w:numPr>
        <w:contextualSpacing/>
        <w:rPr>
          <w:rFonts w:asciiTheme="minorHAnsi" w:hAnsiTheme="minorHAnsi" w:cstheme="minorHAnsi"/>
          <w:vanish/>
        </w:rPr>
      </w:pPr>
    </w:p>
    <w:p w14:paraId="0D8E600C" w14:textId="77777777" w:rsidR="00350AEF" w:rsidRPr="000D620E" w:rsidRDefault="00897D0F" w:rsidP="00EC60BA">
      <w:pPr>
        <w:pStyle w:val="cpListNumber4"/>
        <w:tabs>
          <w:tab w:val="num" w:pos="2212"/>
        </w:tabs>
        <w:ind w:left="2212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vnější část ZS:</w:t>
      </w:r>
    </w:p>
    <w:p w14:paraId="2A076C20" w14:textId="77777777" w:rsidR="00666F88" w:rsidRPr="000D620E" w:rsidRDefault="00666F88" w:rsidP="00C01E9C">
      <w:pPr>
        <w:pStyle w:val="cpslovnpsmenn"/>
        <w:numPr>
          <w:ilvl w:val="0"/>
          <w:numId w:val="37"/>
        </w:numPr>
        <w:ind w:left="1872" w:hanging="42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t>Informační pole</w:t>
      </w:r>
      <w:r w:rsidRPr="000D620E">
        <w:rPr>
          <w:rFonts w:asciiTheme="minorHAnsi" w:hAnsiTheme="minorHAnsi" w:cstheme="minorHAnsi"/>
        </w:rPr>
        <w:t xml:space="preserve"> pro Kupujícího, které bude obsahovat obrazovou část či údaje vztažené k</w:t>
      </w:r>
      <w:r w:rsidRPr="000D620E">
        <w:rPr>
          <w:rFonts w:asciiTheme="minorHAnsi" w:hAnsiTheme="minorHAnsi" w:cstheme="minorHAnsi"/>
          <w:lang w:val="cs-CZ"/>
        </w:rPr>
        <w:t> </w:t>
      </w:r>
      <w:r w:rsidRPr="000D620E">
        <w:rPr>
          <w:rFonts w:asciiTheme="minorHAnsi" w:hAnsiTheme="minorHAnsi" w:cstheme="minorHAnsi"/>
        </w:rPr>
        <w:t>příslušné emisi dané digitální předlohou Kupujícího.  Informační pole je rozděleno na:</w:t>
      </w:r>
    </w:p>
    <w:p w14:paraId="79CBD134" w14:textId="77777777" w:rsidR="00666F88" w:rsidRPr="000D620E" w:rsidRDefault="00350AEF" w:rsidP="00C01E9C">
      <w:pPr>
        <w:pStyle w:val="cpListNumber3"/>
        <w:numPr>
          <w:ilvl w:val="2"/>
          <w:numId w:val="27"/>
        </w:numPr>
        <w:spacing w:line="240" w:lineRule="auto"/>
        <w:ind w:left="261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přední</w:t>
      </w:r>
      <w:r w:rsidR="00666F88" w:rsidRPr="000D620E">
        <w:rPr>
          <w:rFonts w:asciiTheme="minorHAnsi" w:hAnsiTheme="minorHAnsi" w:cstheme="minorHAnsi"/>
        </w:rPr>
        <w:t xml:space="preserve"> informační pole </w:t>
      </w:r>
    </w:p>
    <w:p w14:paraId="1B259FF8" w14:textId="77777777" w:rsidR="00666F88" w:rsidRPr="000D620E" w:rsidRDefault="00350AEF" w:rsidP="00C01E9C">
      <w:pPr>
        <w:pStyle w:val="cpListNumber3"/>
        <w:numPr>
          <w:ilvl w:val="2"/>
          <w:numId w:val="27"/>
        </w:numPr>
        <w:spacing w:line="240" w:lineRule="auto"/>
        <w:ind w:left="261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zadní</w:t>
      </w:r>
      <w:r w:rsidR="00666F88" w:rsidRPr="000D620E">
        <w:rPr>
          <w:rFonts w:asciiTheme="minorHAnsi" w:hAnsiTheme="minorHAnsi" w:cstheme="minorHAnsi"/>
        </w:rPr>
        <w:t xml:space="preserve"> informační pole </w:t>
      </w:r>
    </w:p>
    <w:p w14:paraId="0D76AC1D" w14:textId="77777777" w:rsidR="00666F88" w:rsidRPr="000D620E" w:rsidRDefault="00666F88" w:rsidP="00C01E9C">
      <w:pPr>
        <w:pStyle w:val="cpslovnpsmenn"/>
        <w:ind w:left="1872" w:hanging="42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t>Standardní pole</w:t>
      </w:r>
      <w:r w:rsidRPr="000D620E">
        <w:rPr>
          <w:rFonts w:asciiTheme="minorHAnsi" w:hAnsiTheme="minorHAnsi" w:cstheme="minorHAnsi"/>
        </w:rPr>
        <w:t xml:space="preserve"> Prodávajícího určené pro označení TL, které bude obsahovat: číslo objednávky, název TL, označení  </w:t>
      </w:r>
      <w:hyperlink r:id="rId10" w:history="1">
        <w:r w:rsidRPr="000D620E">
          <w:rPr>
            <w:rStyle w:val="Hypertextovodkaz"/>
            <w:rFonts w:asciiTheme="minorHAnsi" w:hAnsiTheme="minorHAnsi" w:cstheme="minorHAnsi"/>
            <w:color w:val="auto"/>
          </w:rPr>
          <w:t>www.ceskaposta.cz</w:t>
        </w:r>
      </w:hyperlink>
      <w:r w:rsidRPr="000D620E">
        <w:rPr>
          <w:rFonts w:asciiTheme="minorHAnsi" w:hAnsiTheme="minorHAnsi" w:cstheme="minorHAnsi"/>
        </w:rPr>
        <w:t xml:space="preserve">  a bezpečnostní prvek – hologram s motivem ČP. </w:t>
      </w:r>
    </w:p>
    <w:p w14:paraId="1CB57ECC" w14:textId="77777777" w:rsidR="00897D0F" w:rsidRPr="000D620E" w:rsidRDefault="00897D0F" w:rsidP="00C01E9C">
      <w:pPr>
        <w:pStyle w:val="cpListNumber4"/>
        <w:tabs>
          <w:tab w:val="num" w:pos="1872"/>
        </w:tabs>
        <w:ind w:left="2212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Vnitřní část ZS:</w:t>
      </w:r>
    </w:p>
    <w:p w14:paraId="79CE1CAA" w14:textId="77777777" w:rsidR="00897D0F" w:rsidRPr="000D620E" w:rsidRDefault="00897D0F" w:rsidP="00C01E9C">
      <w:pPr>
        <w:pStyle w:val="cpListNumber"/>
        <w:numPr>
          <w:ilvl w:val="0"/>
          <w:numId w:val="39"/>
        </w:numPr>
        <w:ind w:left="1872" w:hanging="425"/>
        <w:jc w:val="both"/>
        <w:rPr>
          <w:rFonts w:asciiTheme="minorHAnsi" w:hAnsiTheme="minorHAnsi" w:cstheme="minorHAnsi"/>
          <w:b w:val="0"/>
        </w:rPr>
      </w:pPr>
      <w:r w:rsidRPr="000D620E">
        <w:rPr>
          <w:rFonts w:asciiTheme="minorHAnsi" w:hAnsiTheme="minorHAnsi" w:cstheme="minorHAnsi"/>
          <w:b w:val="0"/>
          <w:u w:val="single"/>
        </w:rPr>
        <w:t>Pole pro Vlastní známky</w:t>
      </w:r>
      <w:r w:rsidRPr="000D620E">
        <w:rPr>
          <w:rFonts w:asciiTheme="minorHAnsi" w:hAnsiTheme="minorHAnsi" w:cstheme="minorHAnsi"/>
          <w:b w:val="0"/>
        </w:rPr>
        <w:t xml:space="preserve"> s 8 ks Vlastních známek (1 – 8 motivů) oddělených násekem, doplněným o unikátní atypickou modifikaci Prodávajícího, sloužící jako bezpečnostní prvek;  mezi jednotlivými náseky není průsek pro vytrhávání jednotlivých VZ ze ZS.</w:t>
      </w:r>
    </w:p>
    <w:p w14:paraId="732EADAD" w14:textId="77777777" w:rsidR="00897D0F" w:rsidRPr="000D620E" w:rsidRDefault="00897D0F" w:rsidP="00897D0F">
      <w:pPr>
        <w:pStyle w:val="cpListNumber4"/>
        <w:numPr>
          <w:ilvl w:val="0"/>
          <w:numId w:val="0"/>
        </w:numPr>
        <w:ind w:left="2041"/>
        <w:rPr>
          <w:rFonts w:asciiTheme="minorHAnsi" w:hAnsiTheme="minorHAnsi" w:cstheme="minorHAnsi"/>
        </w:rPr>
      </w:pPr>
    </w:p>
    <w:p w14:paraId="60C9B2DE" w14:textId="070CBA06" w:rsidR="00666F88" w:rsidRDefault="00666F88" w:rsidP="007F62FE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Detailní specifikace včetně nákresů je uvedena v</w:t>
      </w:r>
      <w:r w:rsidR="00B468F7" w:rsidRPr="000D620E">
        <w:rPr>
          <w:rFonts w:asciiTheme="minorHAnsi" w:hAnsiTheme="minorHAnsi" w:cstheme="minorHAnsi"/>
        </w:rPr>
        <w:t> Technické specifikaci.</w:t>
      </w:r>
    </w:p>
    <w:p w14:paraId="0E493972" w14:textId="2A2D85E9" w:rsidR="00AE0946" w:rsidRDefault="00AE0946" w:rsidP="007F62FE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</w:p>
    <w:p w14:paraId="0207FB32" w14:textId="6E3954CA" w:rsidR="00AE0946" w:rsidRPr="000D620E" w:rsidRDefault="00AE0946" w:rsidP="00AE0946">
      <w:pPr>
        <w:pStyle w:val="cpNormal1"/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color w:val="000000"/>
        </w:rPr>
      </w:pPr>
      <w:r w:rsidRPr="000D620E">
        <w:rPr>
          <w:rFonts w:asciiTheme="minorHAnsi" w:hAnsiTheme="minorHAnsi" w:cstheme="minorHAnsi"/>
          <w:b/>
          <w:color w:val="000000"/>
        </w:rPr>
        <w:t xml:space="preserve">Popis VZ pro tisk v úpravě </w:t>
      </w:r>
      <w:r>
        <w:rPr>
          <w:rFonts w:asciiTheme="minorHAnsi" w:hAnsiTheme="minorHAnsi" w:cstheme="minorHAnsi"/>
          <w:b/>
          <w:color w:val="000000"/>
        </w:rPr>
        <w:t>mal</w:t>
      </w:r>
      <w:r w:rsidR="00EB02F7">
        <w:rPr>
          <w:rFonts w:asciiTheme="minorHAnsi" w:hAnsiTheme="minorHAnsi" w:cstheme="minorHAnsi"/>
          <w:b/>
          <w:color w:val="000000"/>
        </w:rPr>
        <w:t>ého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0D620E">
        <w:rPr>
          <w:rFonts w:asciiTheme="minorHAnsi" w:hAnsiTheme="minorHAnsi" w:cstheme="minorHAnsi"/>
          <w:b/>
          <w:color w:val="000000"/>
        </w:rPr>
        <w:t>TL</w:t>
      </w:r>
    </w:p>
    <w:p w14:paraId="073C56C1" w14:textId="77777777" w:rsidR="00AE0946" w:rsidRPr="000D620E" w:rsidRDefault="00AE0946" w:rsidP="00AE0946">
      <w:pPr>
        <w:pStyle w:val="cpNormal1"/>
        <w:spacing w:after="0" w:line="240" w:lineRule="auto"/>
        <w:ind w:left="880"/>
        <w:jc w:val="both"/>
        <w:rPr>
          <w:rFonts w:asciiTheme="minorHAnsi" w:hAnsiTheme="minorHAnsi" w:cstheme="minorHAnsi"/>
          <w:b/>
          <w:color w:val="000000"/>
        </w:rPr>
      </w:pPr>
    </w:p>
    <w:p w14:paraId="617A1EBA" w14:textId="77777777" w:rsidR="00B61885" w:rsidRPr="00B61885" w:rsidRDefault="00B61885" w:rsidP="00B61885">
      <w:pPr>
        <w:pStyle w:val="Odstavecseseznamem"/>
        <w:numPr>
          <w:ilvl w:val="1"/>
          <w:numId w:val="3"/>
        </w:numPr>
        <w:contextualSpacing/>
        <w:rPr>
          <w:vanish/>
        </w:rPr>
      </w:pPr>
    </w:p>
    <w:p w14:paraId="372E50CA" w14:textId="163DF203" w:rsidR="00AE0946" w:rsidRPr="00794222" w:rsidRDefault="00AE0946" w:rsidP="00794222">
      <w:pPr>
        <w:pStyle w:val="cpListNumber3"/>
        <w:tabs>
          <w:tab w:val="num" w:pos="1118"/>
        </w:tabs>
        <w:ind w:left="1418" w:hanging="709"/>
        <w:jc w:val="both"/>
        <w:rPr>
          <w:rFonts w:asciiTheme="minorHAnsi" w:hAnsiTheme="minorHAnsi" w:cstheme="minorHAnsi"/>
        </w:rPr>
      </w:pPr>
      <w:r w:rsidRPr="00794222">
        <w:rPr>
          <w:rFonts w:asciiTheme="minorHAnsi" w:hAnsiTheme="minorHAnsi" w:cstheme="minorHAnsi"/>
        </w:rPr>
        <w:t>Každá Vlastní známka se skládá z fixně definované části obsahující povinné atributy VZ a Vlastního</w:t>
      </w:r>
      <w:r w:rsidRPr="00794222">
        <w:rPr>
          <w:rFonts w:asciiTheme="minorHAnsi" w:hAnsiTheme="minorHAnsi" w:cstheme="minorHAnsi"/>
          <w:sz w:val="20"/>
          <w:szCs w:val="20"/>
        </w:rPr>
        <w:t xml:space="preserve"> </w:t>
      </w:r>
      <w:r w:rsidRPr="00794222">
        <w:rPr>
          <w:rFonts w:asciiTheme="minorHAnsi" w:hAnsiTheme="minorHAnsi" w:cstheme="minorHAnsi"/>
        </w:rPr>
        <w:t xml:space="preserve">prostoru pro individuální obrazový motiv kupujícího. </w:t>
      </w:r>
    </w:p>
    <w:p w14:paraId="06DE361E" w14:textId="77777777" w:rsidR="00AE0946" w:rsidRPr="000D620E" w:rsidRDefault="00AE0946" w:rsidP="00AE0946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15CEE37C" w14:textId="77777777" w:rsidR="00AE0946" w:rsidRPr="000D620E" w:rsidRDefault="00AE0946" w:rsidP="00AE0946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Formát prostoru povinného atributu VZ i formát a úprava individuálního obrazového motivu VZ tištěné „na zrcadlo“ (Z), či „na spad“ (SN), či „na spad“ s přesahem formátu individuálního prostoru obrazové části pro vlastní motiv VZ až k perforaci (SP) je podrobně definován v Technické specifikaci. </w:t>
      </w:r>
    </w:p>
    <w:p w14:paraId="3CF9C392" w14:textId="77777777" w:rsidR="00AE0946" w:rsidRPr="000D620E" w:rsidRDefault="00AE0946" w:rsidP="00AE0946">
      <w:pPr>
        <w:pStyle w:val="cpListNumber3"/>
        <w:numPr>
          <w:ilvl w:val="0"/>
          <w:numId w:val="0"/>
        </w:numPr>
        <w:ind w:left="2041" w:hanging="907"/>
        <w:jc w:val="both"/>
        <w:rPr>
          <w:rFonts w:asciiTheme="minorHAnsi" w:hAnsiTheme="minorHAnsi" w:cstheme="minorHAnsi"/>
        </w:rPr>
      </w:pPr>
    </w:p>
    <w:p w14:paraId="54D0825E" w14:textId="77777777" w:rsidR="00AE0946" w:rsidRPr="000D620E" w:rsidRDefault="00AE0946" w:rsidP="00AE0946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Povinné atributy VZ jsou vždy tištěny černou barvou a obsahují následující údaje: </w:t>
      </w:r>
    </w:p>
    <w:p w14:paraId="5E26312E" w14:textId="77777777" w:rsidR="00AE0946" w:rsidRPr="000D620E" w:rsidRDefault="00AE0946" w:rsidP="00AE0946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název státu: ČESKÁ REPUBLIKA, mikrolinku s textem ČESKÁ POŠTA • VLASTNÍ ZNÁMKA a písmenové vyjádření nominální hodnoty známky formou symbolu A,</w:t>
      </w:r>
      <w:r>
        <w:rPr>
          <w:rFonts w:asciiTheme="minorHAnsi" w:hAnsiTheme="minorHAnsi" w:cstheme="minorHAnsi"/>
        </w:rPr>
        <w:t xml:space="preserve"> B,</w:t>
      </w:r>
      <w:r w:rsidRPr="000D620E">
        <w:rPr>
          <w:rFonts w:asciiTheme="minorHAnsi" w:hAnsiTheme="minorHAnsi" w:cstheme="minorHAnsi"/>
        </w:rPr>
        <w:t xml:space="preserve"> E nebo Z.</w:t>
      </w:r>
    </w:p>
    <w:p w14:paraId="7A39942A" w14:textId="77777777" w:rsidR="00AE0946" w:rsidRPr="000D620E" w:rsidRDefault="00AE0946" w:rsidP="00AE0946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0DF60307" w14:textId="77777777" w:rsidR="00AE0946" w:rsidRPr="000D620E" w:rsidRDefault="00AE0946" w:rsidP="00AE0946">
      <w:pPr>
        <w:pStyle w:val="cpListNumber3"/>
        <w:tabs>
          <w:tab w:val="clear" w:pos="2041"/>
          <w:tab w:val="num" w:pos="1418"/>
        </w:tabs>
        <w:ind w:left="1418" w:hanging="709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Do vlastního</w:t>
      </w:r>
      <w:r w:rsidRPr="000D620E">
        <w:rPr>
          <w:rFonts w:asciiTheme="minorHAnsi" w:hAnsiTheme="minorHAnsi" w:cstheme="minorHAnsi"/>
          <w:szCs w:val="20"/>
        </w:rPr>
        <w:t xml:space="preserve"> </w:t>
      </w:r>
      <w:r w:rsidRPr="000D620E">
        <w:rPr>
          <w:rFonts w:asciiTheme="minorHAnsi" w:hAnsiTheme="minorHAnsi" w:cstheme="minorHAnsi"/>
        </w:rPr>
        <w:t>prostoru pro individuální obrazový motiv VZ je Kupující povinen zakomponovat rok vydání VZ. Pokud tak neučiní Kupující, doplní tento text Prodávající.</w:t>
      </w:r>
    </w:p>
    <w:p w14:paraId="31DEC915" w14:textId="3F65D5FE" w:rsidR="00AE0946" w:rsidRPr="000D620E" w:rsidRDefault="00AE0946" w:rsidP="00AE0946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Každý </w:t>
      </w:r>
      <w:r>
        <w:rPr>
          <w:rFonts w:asciiTheme="minorHAnsi" w:hAnsiTheme="minorHAnsi" w:cstheme="minorHAnsi"/>
        </w:rPr>
        <w:t xml:space="preserve">malý </w:t>
      </w:r>
      <w:r w:rsidRPr="000D620E">
        <w:rPr>
          <w:rFonts w:asciiTheme="minorHAnsi" w:hAnsiTheme="minorHAnsi" w:cstheme="minorHAnsi"/>
        </w:rPr>
        <w:t xml:space="preserve">TL bude obsahovat 5 ks výplatních písmenových Vlastních známek (1 – 5 motiv), informační pole dle předlohy kupujícího vztažené k příslušné emisi a pole pro standardní označení </w:t>
      </w:r>
      <w:r>
        <w:rPr>
          <w:rFonts w:asciiTheme="minorHAnsi" w:hAnsiTheme="minorHAnsi" w:cstheme="minorHAnsi"/>
        </w:rPr>
        <w:t xml:space="preserve">malých </w:t>
      </w:r>
      <w:r w:rsidRPr="000D620E">
        <w:rPr>
          <w:rFonts w:asciiTheme="minorHAnsi" w:hAnsiTheme="minorHAnsi" w:cstheme="minorHAnsi"/>
        </w:rPr>
        <w:t>TL.</w:t>
      </w:r>
    </w:p>
    <w:p w14:paraId="4AD5048B" w14:textId="08B06E8B" w:rsidR="00AE0946" w:rsidRPr="000D620E" w:rsidRDefault="00AE0946" w:rsidP="00AE0946">
      <w:pPr>
        <w:pStyle w:val="cpListNumber3"/>
        <w:tabs>
          <w:tab w:val="clear" w:pos="2041"/>
          <w:tab w:val="num" w:pos="1418"/>
        </w:tabs>
        <w:ind w:hanging="1332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Celkový formát </w:t>
      </w:r>
      <w:r>
        <w:rPr>
          <w:rFonts w:asciiTheme="minorHAnsi" w:hAnsiTheme="minorHAnsi" w:cstheme="minorHAnsi"/>
        </w:rPr>
        <w:t xml:space="preserve">malých </w:t>
      </w:r>
      <w:r w:rsidRPr="000D620E">
        <w:rPr>
          <w:rFonts w:asciiTheme="minorHAnsi" w:hAnsiTheme="minorHAnsi" w:cstheme="minorHAnsi"/>
        </w:rPr>
        <w:t xml:space="preserve">TL je rozdělen na </w:t>
      </w:r>
      <w:r>
        <w:rPr>
          <w:rFonts w:asciiTheme="minorHAnsi" w:hAnsiTheme="minorHAnsi" w:cstheme="minorHAnsi"/>
        </w:rPr>
        <w:t>sedm</w:t>
      </w:r>
      <w:r w:rsidRPr="000D620E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í</w:t>
      </w:r>
      <w:r w:rsidRPr="000D620E">
        <w:rPr>
          <w:rFonts w:asciiTheme="minorHAnsi" w:hAnsiTheme="minorHAnsi" w:cstheme="minorHAnsi"/>
        </w:rPr>
        <w:t>:</w:t>
      </w:r>
    </w:p>
    <w:p w14:paraId="691C2122" w14:textId="77777777" w:rsidR="00AE0946" w:rsidRPr="00BB3AD9" w:rsidRDefault="00AE0946" w:rsidP="00794222">
      <w:pPr>
        <w:pStyle w:val="cpslovnpsmenn"/>
        <w:numPr>
          <w:ilvl w:val="0"/>
          <w:numId w:val="50"/>
        </w:numPr>
        <w:ind w:left="1701" w:hanging="283"/>
        <w:jc w:val="both"/>
        <w:rPr>
          <w:rFonts w:asciiTheme="minorHAnsi" w:hAnsiTheme="minorHAnsi" w:cstheme="minorHAnsi"/>
        </w:rPr>
      </w:pPr>
      <w:r w:rsidRPr="00BB3AD9">
        <w:rPr>
          <w:rFonts w:asciiTheme="minorHAnsi" w:hAnsiTheme="minorHAnsi" w:cstheme="minorHAnsi"/>
          <w:u w:val="single"/>
        </w:rPr>
        <w:t>Informační pole</w:t>
      </w:r>
      <w:r w:rsidRPr="00BB3AD9">
        <w:rPr>
          <w:rFonts w:asciiTheme="minorHAnsi" w:hAnsiTheme="minorHAnsi" w:cstheme="minorHAnsi"/>
        </w:rPr>
        <w:t xml:space="preserve"> pro Kupujícího, které bude obsahovat obrazovou část či údaje vztažené k</w:t>
      </w:r>
      <w:r w:rsidRPr="00BB3AD9">
        <w:rPr>
          <w:rFonts w:asciiTheme="minorHAnsi" w:hAnsiTheme="minorHAnsi" w:cstheme="minorHAnsi"/>
          <w:lang w:val="cs-CZ"/>
        </w:rPr>
        <w:t> </w:t>
      </w:r>
      <w:r w:rsidRPr="00BB3AD9">
        <w:rPr>
          <w:rFonts w:asciiTheme="minorHAnsi" w:hAnsiTheme="minorHAnsi" w:cstheme="minorHAnsi"/>
        </w:rPr>
        <w:t>příslušné emisi dané digitální předlohou Kupujícího.  Informační pole ze tří stran obklopuje pole pro Vlastní známky a je rozděleno na:</w:t>
      </w:r>
    </w:p>
    <w:p w14:paraId="773010FB" w14:textId="77777777" w:rsidR="00AE0946" w:rsidRPr="000D620E" w:rsidRDefault="00AE0946" w:rsidP="00AE0946">
      <w:pPr>
        <w:pStyle w:val="cpListNumber3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hlavní informační pole</w:t>
      </w:r>
    </w:p>
    <w:p w14:paraId="0A086226" w14:textId="03993501" w:rsidR="00AE0946" w:rsidRPr="000D620E" w:rsidRDefault="00AE0946" w:rsidP="00AE0946">
      <w:pPr>
        <w:pStyle w:val="cpListNumber3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šest</w:t>
      </w:r>
      <w:r w:rsidRPr="000D620E">
        <w:rPr>
          <w:rFonts w:asciiTheme="minorHAnsi" w:hAnsiTheme="minorHAnsi" w:cstheme="minorHAnsi"/>
        </w:rPr>
        <w:t xml:space="preserve"> okrajov</w:t>
      </w:r>
      <w:r>
        <w:rPr>
          <w:rFonts w:asciiTheme="minorHAnsi" w:hAnsiTheme="minorHAnsi" w:cstheme="minorHAnsi"/>
        </w:rPr>
        <w:t>ých</w:t>
      </w:r>
      <w:r w:rsidRPr="000D620E">
        <w:rPr>
          <w:rFonts w:asciiTheme="minorHAnsi" w:hAnsiTheme="minorHAnsi" w:cstheme="minorHAnsi"/>
        </w:rPr>
        <w:t xml:space="preserve"> informační pol</w:t>
      </w:r>
      <w:r w:rsidR="00651122">
        <w:rPr>
          <w:rFonts w:asciiTheme="minorHAnsi" w:hAnsiTheme="minorHAnsi" w:cstheme="minorHAnsi"/>
        </w:rPr>
        <w:t>í</w:t>
      </w:r>
      <w:r w:rsidRPr="000D620E">
        <w:rPr>
          <w:rFonts w:asciiTheme="minorHAnsi" w:hAnsiTheme="minorHAnsi" w:cstheme="minorHAnsi"/>
        </w:rPr>
        <w:t xml:space="preserve"> </w:t>
      </w:r>
    </w:p>
    <w:p w14:paraId="7EAA141B" w14:textId="24A17D36" w:rsidR="00AE0946" w:rsidRPr="000D620E" w:rsidRDefault="00AE0946" w:rsidP="00AE0946">
      <w:pPr>
        <w:pStyle w:val="cpslovnpsmenn"/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t>Pole pro Vlastní známky</w:t>
      </w:r>
      <w:r w:rsidRPr="000D620E">
        <w:rPr>
          <w:rFonts w:asciiTheme="minorHAnsi" w:hAnsiTheme="minorHAnsi" w:cstheme="minorHAnsi"/>
        </w:rPr>
        <w:t xml:space="preserve"> s 5 ks Vlastních známek (1 – 5 motivů) oddělených násekem, doplněným o unikátní atypickou modifikaci Prodávajícího, sloužící jako bezpečnostní prvek, a mezi jednotlivými náseky rozdělených průsekem pro snadnější vytržení jedné VZ z</w:t>
      </w:r>
      <w:r w:rsidR="00651122">
        <w:rPr>
          <w:rFonts w:asciiTheme="minorHAnsi" w:hAnsiTheme="minorHAnsi" w:cstheme="minorHAnsi"/>
        </w:rPr>
        <w:t> </w:t>
      </w:r>
      <w:r w:rsidR="00651122">
        <w:rPr>
          <w:rFonts w:asciiTheme="minorHAnsi" w:hAnsiTheme="minorHAnsi" w:cstheme="minorHAnsi"/>
          <w:lang w:val="cs-CZ"/>
        </w:rPr>
        <w:t xml:space="preserve">malého </w:t>
      </w:r>
      <w:r w:rsidRPr="000D620E">
        <w:rPr>
          <w:rFonts w:asciiTheme="minorHAnsi" w:hAnsiTheme="minorHAnsi" w:cstheme="minorHAnsi"/>
        </w:rPr>
        <w:t>TL.</w:t>
      </w:r>
    </w:p>
    <w:p w14:paraId="5DD25AE0" w14:textId="11723F2D" w:rsidR="00AE0946" w:rsidRPr="000D620E" w:rsidRDefault="00AE0946" w:rsidP="00AE0946">
      <w:pPr>
        <w:pStyle w:val="cpslovnpsmenn"/>
        <w:ind w:left="1701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  <w:u w:val="single"/>
        </w:rPr>
        <w:lastRenderedPageBreak/>
        <w:t>Standardní pole</w:t>
      </w:r>
      <w:r w:rsidRPr="000D620E">
        <w:rPr>
          <w:rFonts w:asciiTheme="minorHAnsi" w:hAnsiTheme="minorHAnsi" w:cstheme="minorHAnsi"/>
        </w:rPr>
        <w:t xml:space="preserve"> Prodávajícího určené pro označení </w:t>
      </w:r>
      <w:r w:rsidR="00651122">
        <w:rPr>
          <w:rFonts w:asciiTheme="minorHAnsi" w:hAnsiTheme="minorHAnsi" w:cstheme="minorHAnsi"/>
          <w:lang w:val="cs-CZ"/>
        </w:rPr>
        <w:t xml:space="preserve">malého </w:t>
      </w:r>
      <w:r w:rsidRPr="000D620E">
        <w:rPr>
          <w:rFonts w:asciiTheme="minorHAnsi" w:hAnsiTheme="minorHAnsi" w:cstheme="minorHAnsi"/>
        </w:rPr>
        <w:t xml:space="preserve">TL, které bude obsahovat: číslo objednávky, název </w:t>
      </w:r>
      <w:r w:rsidR="00651122">
        <w:rPr>
          <w:rFonts w:asciiTheme="minorHAnsi" w:hAnsiTheme="minorHAnsi" w:cstheme="minorHAnsi"/>
          <w:lang w:val="cs-CZ"/>
        </w:rPr>
        <w:t xml:space="preserve">malého </w:t>
      </w:r>
      <w:r w:rsidRPr="000D620E">
        <w:rPr>
          <w:rFonts w:asciiTheme="minorHAnsi" w:hAnsiTheme="minorHAnsi" w:cstheme="minorHAnsi"/>
        </w:rPr>
        <w:t xml:space="preserve">TL, označení  </w:t>
      </w:r>
      <w:hyperlink r:id="rId11" w:history="1">
        <w:r w:rsidRPr="000D620E">
          <w:rPr>
            <w:rStyle w:val="Hypertextovodkaz"/>
            <w:rFonts w:asciiTheme="minorHAnsi" w:hAnsiTheme="minorHAnsi" w:cstheme="minorHAnsi"/>
            <w:color w:val="auto"/>
          </w:rPr>
          <w:t>www.ceskaposta.cz</w:t>
        </w:r>
      </w:hyperlink>
      <w:r w:rsidRPr="000D620E">
        <w:rPr>
          <w:rFonts w:asciiTheme="minorHAnsi" w:hAnsiTheme="minorHAnsi" w:cstheme="minorHAnsi"/>
        </w:rPr>
        <w:t xml:space="preserve">  a bezpečnostní prvek – hologram s motivem ČP. </w:t>
      </w:r>
    </w:p>
    <w:p w14:paraId="69F52202" w14:textId="29A596B6" w:rsidR="00AE0946" w:rsidRDefault="00AE0946" w:rsidP="00AE0946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Detailní specifikace včetně nákresů je uvedena v Technické specifikaci.</w:t>
      </w:r>
    </w:p>
    <w:p w14:paraId="50939A36" w14:textId="602CB1DA" w:rsidR="0036650A" w:rsidRDefault="0036650A" w:rsidP="00AE0946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</w:p>
    <w:p w14:paraId="5D99F12C" w14:textId="77777777" w:rsidR="0036650A" w:rsidRDefault="0036650A" w:rsidP="00AE0946">
      <w:pPr>
        <w:pStyle w:val="cpListNumber3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</w:p>
    <w:p w14:paraId="1D215DE8" w14:textId="77777777" w:rsidR="0036650A" w:rsidRPr="000D620E" w:rsidRDefault="0036650A" w:rsidP="0036650A">
      <w:pPr>
        <w:pStyle w:val="cpNormal1"/>
        <w:numPr>
          <w:ilvl w:val="0"/>
          <w:numId w:val="10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b/>
          <w:color w:val="000000"/>
        </w:rPr>
      </w:pPr>
      <w:r w:rsidRPr="000D620E">
        <w:rPr>
          <w:rFonts w:asciiTheme="minorHAnsi" w:hAnsiTheme="minorHAnsi" w:cstheme="minorHAnsi"/>
          <w:b/>
          <w:color w:val="000000"/>
        </w:rPr>
        <w:t xml:space="preserve">Popis VZ pro tisk v úpravě </w:t>
      </w:r>
      <w:r>
        <w:rPr>
          <w:rFonts w:asciiTheme="minorHAnsi" w:hAnsiTheme="minorHAnsi" w:cstheme="minorHAnsi"/>
          <w:b/>
          <w:color w:val="000000"/>
        </w:rPr>
        <w:t xml:space="preserve">AR </w:t>
      </w:r>
    </w:p>
    <w:p w14:paraId="27D23834" w14:textId="77777777" w:rsidR="0036650A" w:rsidRPr="000D620E" w:rsidRDefault="0036650A" w:rsidP="0036650A">
      <w:pPr>
        <w:pStyle w:val="cpNormal1"/>
        <w:spacing w:after="0" w:line="240" w:lineRule="auto"/>
        <w:ind w:left="880"/>
        <w:jc w:val="both"/>
        <w:rPr>
          <w:rFonts w:asciiTheme="minorHAnsi" w:hAnsiTheme="minorHAnsi" w:cstheme="minorHAnsi"/>
          <w:b/>
          <w:color w:val="000000"/>
        </w:rPr>
      </w:pPr>
    </w:p>
    <w:p w14:paraId="46C2DAA3" w14:textId="77777777" w:rsidR="0036650A" w:rsidRPr="00B61885" w:rsidRDefault="0036650A" w:rsidP="0036650A">
      <w:pPr>
        <w:pStyle w:val="Odstavecseseznamem"/>
        <w:numPr>
          <w:ilvl w:val="1"/>
          <w:numId w:val="3"/>
        </w:numPr>
        <w:contextualSpacing/>
        <w:rPr>
          <w:vanish/>
        </w:rPr>
      </w:pPr>
    </w:p>
    <w:p w14:paraId="3C4A7E73" w14:textId="77777777" w:rsidR="0036650A" w:rsidRPr="00794222" w:rsidRDefault="0036650A" w:rsidP="00794222">
      <w:pPr>
        <w:pStyle w:val="cpListNumber3"/>
        <w:tabs>
          <w:tab w:val="num" w:pos="1118"/>
        </w:tabs>
        <w:ind w:left="1418" w:hanging="709"/>
        <w:jc w:val="both"/>
        <w:rPr>
          <w:rFonts w:asciiTheme="minorHAnsi" w:hAnsiTheme="minorHAnsi" w:cstheme="minorHAnsi"/>
        </w:rPr>
      </w:pPr>
      <w:r w:rsidRPr="00794222">
        <w:rPr>
          <w:rFonts w:asciiTheme="minorHAnsi" w:hAnsiTheme="minorHAnsi" w:cstheme="minorHAnsi"/>
        </w:rPr>
        <w:t>Každá Vlastní známka se skládá z fixně definované části obsahující povinné atributy VZ a Vlastního</w:t>
      </w:r>
      <w:r w:rsidRPr="00794222">
        <w:rPr>
          <w:rFonts w:asciiTheme="minorHAnsi" w:hAnsiTheme="minorHAnsi" w:cstheme="minorHAnsi"/>
          <w:sz w:val="20"/>
          <w:szCs w:val="20"/>
        </w:rPr>
        <w:t xml:space="preserve"> </w:t>
      </w:r>
      <w:r w:rsidRPr="00794222">
        <w:rPr>
          <w:rFonts w:asciiTheme="minorHAnsi" w:hAnsiTheme="minorHAnsi" w:cstheme="minorHAnsi"/>
        </w:rPr>
        <w:t xml:space="preserve">prostoru pro individuální obrazový motiv kupujícího. </w:t>
      </w:r>
    </w:p>
    <w:p w14:paraId="10E1D673" w14:textId="77777777" w:rsidR="0036650A" w:rsidRPr="000D620E" w:rsidRDefault="0036650A" w:rsidP="0036650A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42ECB6FE" w14:textId="77777777" w:rsidR="0036650A" w:rsidRPr="000D620E" w:rsidRDefault="0036650A" w:rsidP="0036650A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Formát prostoru povinného atributu VZ i formát a úprava individuálního obrazového motivu VZ tištěné „na zrcadlo“ (Z), či „na spad“ (SN), či „na spad“ s přesahem formátu individuálního prostoru obrazové části pro vlastní motiv VZ až k perforaci (SP) je podrobně definován v Technické specifikaci. </w:t>
      </w:r>
    </w:p>
    <w:p w14:paraId="0E35177A" w14:textId="77777777" w:rsidR="0036650A" w:rsidRPr="000D620E" w:rsidRDefault="0036650A" w:rsidP="0036650A">
      <w:pPr>
        <w:pStyle w:val="cpListNumber3"/>
        <w:numPr>
          <w:ilvl w:val="0"/>
          <w:numId w:val="0"/>
        </w:numPr>
        <w:ind w:left="2041" w:hanging="907"/>
        <w:jc w:val="both"/>
        <w:rPr>
          <w:rFonts w:asciiTheme="minorHAnsi" w:hAnsiTheme="minorHAnsi" w:cstheme="minorHAnsi"/>
        </w:rPr>
      </w:pPr>
    </w:p>
    <w:p w14:paraId="25D257B2" w14:textId="77777777" w:rsidR="0036650A" w:rsidRPr="000D620E" w:rsidRDefault="0036650A" w:rsidP="0036650A">
      <w:pPr>
        <w:pStyle w:val="cpListNumber3"/>
        <w:tabs>
          <w:tab w:val="clear" w:pos="2041"/>
          <w:tab w:val="num" w:pos="1418"/>
        </w:tabs>
        <w:ind w:left="1418" w:hanging="709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Povinné atributy VZ jsou vždy tištěny černou barvou a obsahují následující údaje: </w:t>
      </w:r>
    </w:p>
    <w:p w14:paraId="117B203C" w14:textId="77777777" w:rsidR="0036650A" w:rsidRPr="000D620E" w:rsidRDefault="0036650A" w:rsidP="0036650A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název státu: ČESKÁ REPUBLIKA, mikrolinku s textem ČESKÁ POŠTA • VLASTNÍ ZNÁMKA a písmenové vyjádření nominální hodnoty známky formou symbolu A,</w:t>
      </w:r>
      <w:r>
        <w:rPr>
          <w:rFonts w:asciiTheme="minorHAnsi" w:hAnsiTheme="minorHAnsi" w:cstheme="minorHAnsi"/>
        </w:rPr>
        <w:t xml:space="preserve"> B,</w:t>
      </w:r>
      <w:r w:rsidRPr="000D620E">
        <w:rPr>
          <w:rFonts w:asciiTheme="minorHAnsi" w:hAnsiTheme="minorHAnsi" w:cstheme="minorHAnsi"/>
        </w:rPr>
        <w:t xml:space="preserve"> E nebo Z.</w:t>
      </w:r>
    </w:p>
    <w:p w14:paraId="3B9045BC" w14:textId="77777777" w:rsidR="0036650A" w:rsidRPr="000D620E" w:rsidRDefault="0036650A" w:rsidP="0036650A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28D01005" w14:textId="77777777" w:rsidR="0036650A" w:rsidRPr="000D620E" w:rsidRDefault="0036650A" w:rsidP="0036650A">
      <w:pPr>
        <w:pStyle w:val="cpListNumber3"/>
        <w:tabs>
          <w:tab w:val="clear" w:pos="2041"/>
          <w:tab w:val="num" w:pos="1418"/>
        </w:tabs>
        <w:ind w:left="1418" w:hanging="709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Do vlastního</w:t>
      </w:r>
      <w:r w:rsidRPr="000D620E">
        <w:rPr>
          <w:rFonts w:asciiTheme="minorHAnsi" w:hAnsiTheme="minorHAnsi" w:cstheme="minorHAnsi"/>
          <w:szCs w:val="20"/>
        </w:rPr>
        <w:t xml:space="preserve"> </w:t>
      </w:r>
      <w:r w:rsidRPr="000D620E">
        <w:rPr>
          <w:rFonts w:asciiTheme="minorHAnsi" w:hAnsiTheme="minorHAnsi" w:cstheme="minorHAnsi"/>
        </w:rPr>
        <w:t>prostoru pro individuální obrazový motiv VZ je Kupující povinen zakomponovat rok vydání VZ. Pokud tak neučiní Kupující, doplní tento text Prodávající.</w:t>
      </w:r>
    </w:p>
    <w:p w14:paraId="510357AC" w14:textId="3A17BCE1" w:rsidR="0036650A" w:rsidRDefault="0036650A" w:rsidP="0036650A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Každý </w:t>
      </w:r>
      <w:r>
        <w:rPr>
          <w:rFonts w:asciiTheme="minorHAnsi" w:hAnsiTheme="minorHAnsi" w:cstheme="minorHAnsi"/>
        </w:rPr>
        <w:t>AR</w:t>
      </w:r>
      <w:r w:rsidRPr="000D620E">
        <w:rPr>
          <w:rFonts w:asciiTheme="minorHAnsi" w:hAnsiTheme="minorHAnsi" w:cstheme="minorHAnsi"/>
        </w:rPr>
        <w:t xml:space="preserve"> bude obsahovat </w:t>
      </w:r>
      <w:r>
        <w:rPr>
          <w:rFonts w:asciiTheme="minorHAnsi" w:hAnsiTheme="minorHAnsi" w:cstheme="minorHAnsi"/>
        </w:rPr>
        <w:t>2</w:t>
      </w:r>
      <w:r w:rsidRPr="000D620E">
        <w:rPr>
          <w:rFonts w:asciiTheme="minorHAnsi" w:hAnsiTheme="minorHAnsi" w:cstheme="minorHAnsi"/>
        </w:rPr>
        <w:t xml:space="preserve"> ks výplatních písmenových Vlastních známek (1 – </w:t>
      </w:r>
      <w:r>
        <w:rPr>
          <w:rFonts w:asciiTheme="minorHAnsi" w:hAnsiTheme="minorHAnsi" w:cstheme="minorHAnsi"/>
        </w:rPr>
        <w:t>2</w:t>
      </w:r>
      <w:r w:rsidRPr="000D620E">
        <w:rPr>
          <w:rFonts w:asciiTheme="minorHAnsi" w:hAnsiTheme="minorHAnsi" w:cstheme="minorHAnsi"/>
        </w:rPr>
        <w:t xml:space="preserve"> motiv</w:t>
      </w:r>
      <w:r>
        <w:rPr>
          <w:rFonts w:asciiTheme="minorHAnsi" w:hAnsiTheme="minorHAnsi" w:cstheme="minorHAnsi"/>
        </w:rPr>
        <w:t>y</w:t>
      </w:r>
      <w:r w:rsidRPr="000D620E">
        <w:rPr>
          <w:rFonts w:asciiTheme="minorHAnsi" w:hAnsiTheme="minorHAnsi" w:cstheme="minorHAnsi"/>
        </w:rPr>
        <w:t xml:space="preserve">), </w:t>
      </w:r>
      <w:r w:rsidRPr="00794222">
        <w:rPr>
          <w:rFonts w:asciiTheme="minorHAnsi" w:hAnsiTheme="minorHAnsi" w:cstheme="minorHAnsi"/>
        </w:rPr>
        <w:t>středový kupón mezi VZ a pole pro standardní označení AR.</w:t>
      </w:r>
    </w:p>
    <w:p w14:paraId="3BB5DF14" w14:textId="77777777" w:rsidR="00501DE0" w:rsidRPr="00501DE0" w:rsidRDefault="00501DE0" w:rsidP="0036650A">
      <w:pPr>
        <w:pStyle w:val="cpListNumber3"/>
        <w:numPr>
          <w:ilvl w:val="0"/>
          <w:numId w:val="0"/>
        </w:numPr>
        <w:ind w:left="1418"/>
        <w:jc w:val="both"/>
        <w:rPr>
          <w:rFonts w:asciiTheme="minorHAnsi" w:hAnsiTheme="minorHAnsi" w:cstheme="minorHAnsi"/>
        </w:rPr>
      </w:pPr>
    </w:p>
    <w:p w14:paraId="084742BF" w14:textId="6F159CAA" w:rsidR="0036650A" w:rsidRPr="000D620E" w:rsidRDefault="0036650A" w:rsidP="0036650A">
      <w:pPr>
        <w:pStyle w:val="cpListNumber3"/>
        <w:tabs>
          <w:tab w:val="clear" w:pos="2041"/>
          <w:tab w:val="num" w:pos="1418"/>
        </w:tabs>
        <w:ind w:hanging="1332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Celkový formát </w:t>
      </w:r>
      <w:r>
        <w:rPr>
          <w:rFonts w:asciiTheme="minorHAnsi" w:hAnsiTheme="minorHAnsi" w:cstheme="minorHAnsi"/>
        </w:rPr>
        <w:t>AR je rozdělen</w:t>
      </w:r>
      <w:r w:rsidRPr="000D62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</w:t>
      </w:r>
      <w:r w:rsidR="00D22532">
        <w:rPr>
          <w:rFonts w:asciiTheme="minorHAnsi" w:hAnsiTheme="minorHAnsi" w:cstheme="minorHAnsi"/>
        </w:rPr>
        <w:t>tří</w:t>
      </w:r>
      <w:r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část</w:t>
      </w:r>
      <w:r>
        <w:rPr>
          <w:rFonts w:asciiTheme="minorHAnsi" w:hAnsiTheme="minorHAnsi" w:cstheme="minorHAnsi"/>
        </w:rPr>
        <w:t>í</w:t>
      </w:r>
      <w:r w:rsidRPr="000D620E">
        <w:rPr>
          <w:rFonts w:asciiTheme="minorHAnsi" w:hAnsiTheme="minorHAnsi" w:cstheme="minorHAnsi"/>
        </w:rPr>
        <w:t>:</w:t>
      </w:r>
    </w:p>
    <w:p w14:paraId="69606F48" w14:textId="2B280DFC" w:rsidR="00D22532" w:rsidRPr="00794222" w:rsidRDefault="00D22532" w:rsidP="00794222">
      <w:pPr>
        <w:pStyle w:val="cpslovnpsmenn"/>
        <w:numPr>
          <w:ilvl w:val="0"/>
          <w:numId w:val="62"/>
        </w:numPr>
        <w:ind w:left="1701" w:hanging="283"/>
        <w:jc w:val="both"/>
        <w:rPr>
          <w:rFonts w:asciiTheme="minorHAnsi" w:hAnsiTheme="minorHAnsi" w:cstheme="minorHAnsi"/>
          <w:u w:val="single"/>
          <w:lang w:val="cs-CZ"/>
        </w:rPr>
      </w:pPr>
      <w:r w:rsidRPr="00794222">
        <w:rPr>
          <w:rFonts w:asciiTheme="minorHAnsi" w:hAnsiTheme="minorHAnsi" w:cstheme="minorHAnsi"/>
          <w:u w:val="single"/>
        </w:rPr>
        <w:t>Informační pole</w:t>
      </w:r>
      <w:r w:rsidRPr="00794222">
        <w:rPr>
          <w:rFonts w:asciiTheme="minorHAnsi" w:hAnsiTheme="minorHAnsi" w:cstheme="minorHAnsi"/>
        </w:rPr>
        <w:t xml:space="preserve"> pro Kupujícího, které bude obsahovat obrazovou část či údaje vztažené k</w:t>
      </w:r>
      <w:r w:rsidRPr="00794222">
        <w:rPr>
          <w:rFonts w:asciiTheme="minorHAnsi" w:hAnsiTheme="minorHAnsi" w:cstheme="minorHAnsi"/>
          <w:lang w:val="cs-CZ"/>
        </w:rPr>
        <w:t> </w:t>
      </w:r>
      <w:r w:rsidRPr="00794222">
        <w:rPr>
          <w:rFonts w:asciiTheme="minorHAnsi" w:hAnsiTheme="minorHAnsi" w:cstheme="minorHAnsi"/>
        </w:rPr>
        <w:t xml:space="preserve">příslušné emisi dané digitální předlohou Kupujícího. Informační pole ze </w:t>
      </w:r>
      <w:r>
        <w:rPr>
          <w:rFonts w:asciiTheme="minorHAnsi" w:hAnsiTheme="minorHAnsi" w:cstheme="minorHAnsi"/>
          <w:lang w:val="cs-CZ"/>
        </w:rPr>
        <w:t>všech</w:t>
      </w:r>
      <w:r w:rsidRPr="00794222">
        <w:rPr>
          <w:rFonts w:asciiTheme="minorHAnsi" w:hAnsiTheme="minorHAnsi" w:cstheme="minorHAnsi"/>
        </w:rPr>
        <w:t xml:space="preserve"> stran obklopuje pole pro Vlastní známky</w:t>
      </w:r>
      <w:r w:rsidR="002B322A" w:rsidRPr="0079422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se</w:t>
      </w:r>
      <w:r w:rsidRPr="00794222">
        <w:rPr>
          <w:rFonts w:asciiTheme="minorHAnsi" w:hAnsiTheme="minorHAnsi" w:cstheme="minorHAnsi"/>
          <w:lang w:val="cs-CZ"/>
        </w:rPr>
        <w:t xml:space="preserve"> středový</w:t>
      </w:r>
      <w:r>
        <w:rPr>
          <w:rFonts w:asciiTheme="minorHAnsi" w:hAnsiTheme="minorHAnsi" w:cstheme="minorHAnsi"/>
          <w:lang w:val="cs-CZ"/>
        </w:rPr>
        <w:t>m</w:t>
      </w:r>
      <w:r w:rsidRPr="00794222">
        <w:rPr>
          <w:rFonts w:asciiTheme="minorHAnsi" w:hAnsiTheme="minorHAnsi" w:cstheme="minorHAnsi"/>
          <w:lang w:val="cs-CZ"/>
        </w:rPr>
        <w:t xml:space="preserve"> kupón</w:t>
      </w:r>
      <w:r>
        <w:rPr>
          <w:rFonts w:asciiTheme="minorHAnsi" w:hAnsiTheme="minorHAnsi" w:cstheme="minorHAnsi"/>
          <w:lang w:val="cs-CZ"/>
        </w:rPr>
        <w:t>em</w:t>
      </w:r>
      <w:r w:rsidRPr="00794222">
        <w:rPr>
          <w:rFonts w:asciiTheme="minorHAnsi" w:hAnsiTheme="minorHAnsi" w:cstheme="minorHAnsi"/>
          <w:lang w:val="cs-CZ"/>
        </w:rPr>
        <w:t>.</w:t>
      </w:r>
    </w:p>
    <w:p w14:paraId="1F2DA2D9" w14:textId="3DBF27A3" w:rsidR="002B322A" w:rsidRPr="00794222" w:rsidRDefault="002B322A" w:rsidP="00794222">
      <w:pPr>
        <w:pStyle w:val="cpslovnpsmenn"/>
        <w:numPr>
          <w:ilvl w:val="0"/>
          <w:numId w:val="62"/>
        </w:numPr>
        <w:ind w:left="1701" w:hanging="283"/>
        <w:jc w:val="both"/>
        <w:rPr>
          <w:rFonts w:asciiTheme="minorHAnsi" w:hAnsiTheme="minorHAnsi" w:cstheme="minorHAnsi"/>
          <w:lang w:val="cs-CZ"/>
        </w:rPr>
      </w:pPr>
      <w:r w:rsidRPr="00D22532">
        <w:rPr>
          <w:rFonts w:asciiTheme="minorHAnsi" w:hAnsiTheme="minorHAnsi" w:cstheme="minorHAnsi"/>
          <w:u w:val="single"/>
          <w:lang w:val="cs-CZ"/>
        </w:rPr>
        <w:t xml:space="preserve">Pole pro </w:t>
      </w:r>
      <w:r w:rsidRPr="00794222">
        <w:rPr>
          <w:rFonts w:asciiTheme="minorHAnsi" w:hAnsiTheme="minorHAnsi" w:cstheme="minorHAnsi"/>
          <w:u w:val="single"/>
        </w:rPr>
        <w:t>Vlastní</w:t>
      </w:r>
      <w:r w:rsidRPr="00D22532">
        <w:rPr>
          <w:rFonts w:asciiTheme="minorHAnsi" w:hAnsiTheme="minorHAnsi" w:cstheme="minorHAnsi"/>
          <w:u w:val="single"/>
          <w:lang w:val="cs-CZ"/>
        </w:rPr>
        <w:t xml:space="preserve"> známky</w:t>
      </w:r>
      <w:r w:rsidRPr="00794222">
        <w:rPr>
          <w:rFonts w:asciiTheme="minorHAnsi" w:hAnsiTheme="minorHAnsi" w:cstheme="minorHAnsi"/>
          <w:lang w:val="cs-CZ"/>
        </w:rPr>
        <w:t xml:space="preserve"> s 2 ks Vlastních známek (1-2 motivy) a jedním středovým kupónem. Jednotlivé VZ se středovým kupónem na AR jsou od sebe odděleny perforací.</w:t>
      </w:r>
    </w:p>
    <w:p w14:paraId="34CD16CE" w14:textId="60B4FE40" w:rsidR="002B322A" w:rsidRPr="00794222" w:rsidRDefault="002B322A" w:rsidP="00794222">
      <w:pPr>
        <w:pStyle w:val="cpslovnpsmenn"/>
        <w:numPr>
          <w:ilvl w:val="0"/>
          <w:numId w:val="62"/>
        </w:numPr>
        <w:ind w:left="1701" w:hanging="283"/>
        <w:jc w:val="both"/>
        <w:rPr>
          <w:rFonts w:asciiTheme="minorHAnsi" w:hAnsiTheme="minorHAnsi" w:cstheme="minorHAnsi"/>
          <w:lang w:val="cs-CZ"/>
        </w:rPr>
      </w:pPr>
      <w:r w:rsidRPr="00D22532">
        <w:rPr>
          <w:rFonts w:asciiTheme="minorHAnsi" w:hAnsiTheme="minorHAnsi" w:cstheme="minorHAnsi"/>
          <w:u w:val="single"/>
          <w:lang w:val="cs-CZ"/>
        </w:rPr>
        <w:t>Standardní pole</w:t>
      </w:r>
      <w:r w:rsidRPr="00794222">
        <w:rPr>
          <w:rFonts w:asciiTheme="minorHAnsi" w:hAnsiTheme="minorHAnsi" w:cstheme="minorHAnsi"/>
          <w:lang w:val="cs-CZ"/>
        </w:rPr>
        <w:t xml:space="preserve"> Prodávajícího určené pro označení AR</w:t>
      </w:r>
      <w:r w:rsidR="005C58F4">
        <w:rPr>
          <w:rFonts w:asciiTheme="minorHAnsi" w:hAnsiTheme="minorHAnsi" w:cstheme="minorHAnsi"/>
          <w:lang w:val="cs-CZ"/>
        </w:rPr>
        <w:t xml:space="preserve"> má 2 části. Jedna</w:t>
      </w:r>
      <w:r w:rsidRPr="00794222">
        <w:rPr>
          <w:rFonts w:asciiTheme="minorHAnsi" w:hAnsiTheme="minorHAnsi" w:cstheme="minorHAnsi"/>
          <w:lang w:val="cs-CZ"/>
        </w:rPr>
        <w:t xml:space="preserve"> </w:t>
      </w:r>
      <w:r w:rsidR="00D22532">
        <w:rPr>
          <w:rFonts w:asciiTheme="minorHAnsi" w:hAnsiTheme="minorHAnsi" w:cstheme="minorHAnsi"/>
          <w:lang w:val="cs-CZ"/>
        </w:rPr>
        <w:t xml:space="preserve">obsahuje </w:t>
      </w:r>
      <w:r w:rsidRPr="00794222">
        <w:rPr>
          <w:rFonts w:asciiTheme="minorHAnsi" w:hAnsiTheme="minorHAnsi" w:cstheme="minorHAnsi"/>
          <w:lang w:val="cs-CZ"/>
        </w:rPr>
        <w:t>čísl</w:t>
      </w:r>
      <w:r w:rsidR="005C58F4">
        <w:rPr>
          <w:rFonts w:asciiTheme="minorHAnsi" w:hAnsiTheme="minorHAnsi" w:cstheme="minorHAnsi"/>
          <w:lang w:val="cs-CZ"/>
        </w:rPr>
        <w:t>o</w:t>
      </w:r>
      <w:r w:rsidRPr="00794222">
        <w:rPr>
          <w:rFonts w:asciiTheme="minorHAnsi" w:hAnsiTheme="minorHAnsi" w:cstheme="minorHAnsi"/>
          <w:lang w:val="cs-CZ"/>
        </w:rPr>
        <w:t xml:space="preserve"> objednávky ve formátu: VZ AR </w:t>
      </w:r>
      <w:r w:rsidR="00D22532">
        <w:rPr>
          <w:rFonts w:asciiTheme="minorHAnsi" w:hAnsiTheme="minorHAnsi" w:cstheme="minorHAnsi"/>
          <w:lang w:val="cs-CZ"/>
        </w:rPr>
        <w:t>a</w:t>
      </w:r>
      <w:r w:rsidRPr="00794222">
        <w:rPr>
          <w:rFonts w:asciiTheme="minorHAnsi" w:hAnsiTheme="minorHAnsi" w:cstheme="minorHAnsi"/>
          <w:lang w:val="cs-CZ"/>
        </w:rPr>
        <w:t xml:space="preserve"> 4 numerické znaky tvořen</w:t>
      </w:r>
      <w:r w:rsidR="005C58F4">
        <w:rPr>
          <w:rFonts w:asciiTheme="minorHAnsi" w:hAnsiTheme="minorHAnsi" w:cstheme="minorHAnsi"/>
          <w:lang w:val="cs-CZ"/>
        </w:rPr>
        <w:t>é</w:t>
      </w:r>
      <w:r w:rsidRPr="00794222">
        <w:rPr>
          <w:rFonts w:asciiTheme="minorHAnsi" w:hAnsiTheme="minorHAnsi" w:cstheme="minorHAnsi"/>
          <w:lang w:val="cs-CZ"/>
        </w:rPr>
        <w:t xml:space="preserve"> pořadovým číslem objednávky</w:t>
      </w:r>
      <w:r w:rsidR="005C58F4">
        <w:rPr>
          <w:rFonts w:asciiTheme="minorHAnsi" w:hAnsiTheme="minorHAnsi" w:cstheme="minorHAnsi"/>
          <w:lang w:val="cs-CZ"/>
        </w:rPr>
        <w:t xml:space="preserve"> a</w:t>
      </w:r>
      <w:r w:rsidRPr="00794222">
        <w:rPr>
          <w:rFonts w:asciiTheme="minorHAnsi" w:hAnsiTheme="minorHAnsi" w:cstheme="minorHAnsi"/>
          <w:lang w:val="cs-CZ"/>
        </w:rPr>
        <w:t xml:space="preserve"> </w:t>
      </w:r>
      <w:r w:rsidR="005C58F4">
        <w:rPr>
          <w:rFonts w:asciiTheme="minorHAnsi" w:hAnsiTheme="minorHAnsi" w:cstheme="minorHAnsi"/>
          <w:lang w:val="cs-CZ"/>
        </w:rPr>
        <w:t>o</w:t>
      </w:r>
      <w:r w:rsidR="00697440" w:rsidRPr="00794222">
        <w:rPr>
          <w:rFonts w:asciiTheme="minorHAnsi" w:hAnsiTheme="minorHAnsi" w:cstheme="minorHAnsi"/>
          <w:lang w:val="cs-CZ"/>
        </w:rPr>
        <w:t xml:space="preserve">značení </w:t>
      </w:r>
      <w:hyperlink r:id="rId12" w:history="1">
        <w:r w:rsidR="00697440" w:rsidRPr="00794222">
          <w:rPr>
            <w:rStyle w:val="Hypertextovodkaz"/>
            <w:rFonts w:asciiTheme="minorHAnsi" w:hAnsiTheme="minorHAnsi" w:cstheme="minorHAnsi"/>
            <w:u w:val="none"/>
            <w:lang w:val="cs-CZ"/>
          </w:rPr>
          <w:t>www.ceskaposta.cz</w:t>
        </w:r>
      </w:hyperlink>
      <w:r w:rsidR="00697440" w:rsidRPr="00794222">
        <w:rPr>
          <w:rFonts w:asciiTheme="minorHAnsi" w:hAnsiTheme="minorHAnsi" w:cstheme="minorHAnsi"/>
          <w:lang w:val="cs-CZ"/>
        </w:rPr>
        <w:t xml:space="preserve"> </w:t>
      </w:r>
      <w:r w:rsidR="005C58F4">
        <w:rPr>
          <w:rFonts w:asciiTheme="minorHAnsi" w:hAnsiTheme="minorHAnsi" w:cstheme="minorHAnsi"/>
          <w:lang w:val="cs-CZ"/>
        </w:rPr>
        <w:t>; druhá pak</w:t>
      </w:r>
      <w:r w:rsidR="00697440" w:rsidRPr="00794222">
        <w:rPr>
          <w:rFonts w:asciiTheme="minorHAnsi" w:hAnsiTheme="minorHAnsi" w:cstheme="minorHAnsi"/>
          <w:lang w:val="cs-CZ"/>
        </w:rPr>
        <w:t xml:space="preserve"> </w:t>
      </w:r>
      <w:r w:rsidRPr="00794222">
        <w:rPr>
          <w:rFonts w:asciiTheme="minorHAnsi" w:hAnsiTheme="minorHAnsi" w:cstheme="minorHAnsi"/>
          <w:lang w:val="cs-CZ"/>
        </w:rPr>
        <w:t>hologram ČP</w:t>
      </w:r>
      <w:r w:rsidR="00697440" w:rsidRPr="00794222">
        <w:rPr>
          <w:rFonts w:asciiTheme="minorHAnsi" w:hAnsiTheme="minorHAnsi" w:cstheme="minorHAnsi"/>
          <w:lang w:val="cs-CZ"/>
        </w:rPr>
        <w:t>.</w:t>
      </w:r>
      <w:r w:rsidRPr="00794222">
        <w:rPr>
          <w:rFonts w:asciiTheme="minorHAnsi" w:hAnsiTheme="minorHAnsi" w:cstheme="minorHAnsi"/>
          <w:lang w:val="cs-CZ"/>
        </w:rPr>
        <w:t xml:space="preserve">   </w:t>
      </w:r>
    </w:p>
    <w:p w14:paraId="5866FCAE" w14:textId="4BA63BBB" w:rsidR="0036650A" w:rsidRPr="002B322A" w:rsidRDefault="0036650A" w:rsidP="007152F3">
      <w:pPr>
        <w:pStyle w:val="cpslovnpsmenn"/>
        <w:numPr>
          <w:ilvl w:val="0"/>
          <w:numId w:val="0"/>
        </w:numPr>
        <w:spacing w:line="240" w:lineRule="auto"/>
        <w:ind w:left="1418"/>
        <w:jc w:val="both"/>
        <w:rPr>
          <w:rFonts w:asciiTheme="minorHAnsi" w:hAnsiTheme="minorHAnsi" w:cstheme="minorHAnsi"/>
        </w:rPr>
      </w:pPr>
      <w:r w:rsidRPr="002B322A">
        <w:rPr>
          <w:rFonts w:asciiTheme="minorHAnsi" w:hAnsiTheme="minorHAnsi" w:cstheme="minorHAnsi"/>
        </w:rPr>
        <w:t>Detailní specifikace včetně nákresů je uvedena v Technické specifikaci.</w:t>
      </w:r>
    </w:p>
    <w:p w14:paraId="34DFD394" w14:textId="77777777" w:rsidR="000D480A" w:rsidRPr="000D620E" w:rsidRDefault="002670A7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>Objednávka a v</w:t>
      </w:r>
      <w:r w:rsidR="000D480A" w:rsidRPr="000D620E">
        <w:rPr>
          <w:rFonts w:asciiTheme="minorHAnsi" w:hAnsiTheme="minorHAnsi" w:cstheme="minorHAnsi"/>
          <w:b/>
          <w:caps/>
        </w:rPr>
        <w:t>znik smluvního vztahu</w:t>
      </w:r>
      <w:r w:rsidRPr="000D620E">
        <w:rPr>
          <w:rFonts w:asciiTheme="minorHAnsi" w:hAnsiTheme="minorHAnsi" w:cstheme="minorHAnsi"/>
          <w:b/>
          <w:caps/>
        </w:rPr>
        <w:t xml:space="preserve"> </w:t>
      </w:r>
    </w:p>
    <w:p w14:paraId="09C4A1F2" w14:textId="77777777" w:rsidR="00CB58F7" w:rsidRPr="000D620E" w:rsidRDefault="009733DD" w:rsidP="009922A4">
      <w:pPr>
        <w:numPr>
          <w:ilvl w:val="0"/>
          <w:numId w:val="12"/>
        </w:numPr>
        <w:tabs>
          <w:tab w:val="clear" w:pos="1647"/>
          <w:tab w:val="num" w:pos="880"/>
        </w:tabs>
        <w:spacing w:before="240" w:line="240" w:lineRule="auto"/>
        <w:ind w:left="880" w:right="23" w:hanging="440"/>
        <w:jc w:val="both"/>
        <w:outlineLvl w:val="0"/>
        <w:rPr>
          <w:rFonts w:asciiTheme="minorHAnsi" w:hAnsiTheme="minorHAnsi" w:cstheme="minorHAnsi"/>
          <w:b/>
        </w:rPr>
      </w:pPr>
      <w:r w:rsidRPr="000D620E">
        <w:rPr>
          <w:rFonts w:asciiTheme="minorHAnsi" w:hAnsiTheme="minorHAnsi" w:cstheme="minorHAnsi"/>
          <w:b/>
        </w:rPr>
        <w:t xml:space="preserve">Závazná </w:t>
      </w:r>
      <w:r w:rsidR="00CB58F7" w:rsidRPr="000D620E">
        <w:rPr>
          <w:rFonts w:asciiTheme="minorHAnsi" w:hAnsiTheme="minorHAnsi" w:cstheme="minorHAnsi"/>
          <w:b/>
        </w:rPr>
        <w:t xml:space="preserve">objednávka </w:t>
      </w:r>
    </w:p>
    <w:p w14:paraId="578577D6" w14:textId="77777777" w:rsidR="00CB58F7" w:rsidRPr="000D620E" w:rsidRDefault="00CB58F7" w:rsidP="000B7117">
      <w:pPr>
        <w:pStyle w:val="cpListNumber3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</w:rPr>
      </w:pPr>
    </w:p>
    <w:p w14:paraId="36532C0D" w14:textId="77777777" w:rsidR="006E2DE3" w:rsidRPr="000D620E" w:rsidRDefault="006E2DE3" w:rsidP="006E2DE3">
      <w:pPr>
        <w:pStyle w:val="cpListNumber3"/>
        <w:numPr>
          <w:ilvl w:val="0"/>
          <w:numId w:val="16"/>
        </w:numPr>
        <w:tabs>
          <w:tab w:val="clear" w:pos="1312"/>
          <w:tab w:val="num" w:pos="1276"/>
        </w:tabs>
        <w:ind w:left="1276" w:hanging="567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Objednávka </w:t>
      </w:r>
      <w:r w:rsidR="006342E6" w:rsidRPr="000D620E">
        <w:rPr>
          <w:rFonts w:asciiTheme="minorHAnsi" w:hAnsiTheme="minorHAnsi" w:cstheme="minorHAnsi"/>
          <w:color w:val="000000"/>
        </w:rPr>
        <w:t xml:space="preserve">na závazném formuláři Prodávajícího </w:t>
      </w:r>
      <w:r w:rsidRPr="000D620E">
        <w:rPr>
          <w:rFonts w:asciiTheme="minorHAnsi" w:hAnsiTheme="minorHAnsi" w:cstheme="minorHAnsi"/>
          <w:color w:val="000000"/>
        </w:rPr>
        <w:t>obsahující všechny náležitosti v souladu s těmito OP</w:t>
      </w:r>
      <w:r w:rsidR="006342E6" w:rsidRPr="000D620E">
        <w:rPr>
          <w:rFonts w:asciiTheme="minorHAnsi" w:hAnsiTheme="minorHAnsi" w:cstheme="minorHAnsi"/>
          <w:color w:val="000000"/>
        </w:rPr>
        <w:t>, doručena Prodávajícímu některým ze způsobů uvedeným</w:t>
      </w:r>
      <w:r w:rsidR="008B36B5" w:rsidRPr="000D620E">
        <w:rPr>
          <w:rFonts w:asciiTheme="minorHAnsi" w:hAnsiTheme="minorHAnsi" w:cstheme="minorHAnsi"/>
          <w:color w:val="000000"/>
        </w:rPr>
        <w:t xml:space="preserve"> </w:t>
      </w:r>
      <w:r w:rsidR="006342E6" w:rsidRPr="000D620E">
        <w:rPr>
          <w:rFonts w:asciiTheme="minorHAnsi" w:hAnsiTheme="minorHAnsi" w:cstheme="minorHAnsi"/>
          <w:color w:val="000000"/>
        </w:rPr>
        <w:t>v OP,</w:t>
      </w:r>
      <w:r w:rsidRPr="000D620E">
        <w:rPr>
          <w:rFonts w:asciiTheme="minorHAnsi" w:hAnsiTheme="minorHAnsi" w:cstheme="minorHAnsi"/>
          <w:color w:val="000000"/>
        </w:rPr>
        <w:t xml:space="preserve"> je návrhem Kupujícího na</w:t>
      </w:r>
      <w:r w:rsidR="00901FA5" w:rsidRPr="000D620E">
        <w:rPr>
          <w:rFonts w:asciiTheme="minorHAnsi" w:hAnsiTheme="minorHAnsi" w:cstheme="minorHAnsi"/>
          <w:color w:val="000000"/>
        </w:rPr>
        <w:t> </w:t>
      </w:r>
      <w:r w:rsidRPr="000D620E">
        <w:rPr>
          <w:rFonts w:asciiTheme="minorHAnsi" w:hAnsiTheme="minorHAnsi" w:cstheme="minorHAnsi"/>
          <w:color w:val="000000"/>
        </w:rPr>
        <w:t>uzavření smlouvy</w:t>
      </w:r>
      <w:r w:rsidR="006342E6" w:rsidRPr="000D620E">
        <w:rPr>
          <w:rFonts w:asciiTheme="minorHAnsi" w:hAnsiTheme="minorHAnsi" w:cstheme="minorHAnsi"/>
          <w:color w:val="000000"/>
        </w:rPr>
        <w:t>,</w:t>
      </w:r>
      <w:r w:rsidRPr="000D620E">
        <w:rPr>
          <w:rFonts w:asciiTheme="minorHAnsi" w:hAnsiTheme="minorHAnsi" w:cstheme="minorHAnsi"/>
          <w:color w:val="000000"/>
        </w:rPr>
        <w:t xml:space="preserve"> týkající se zhotovení a předání</w:t>
      </w:r>
      <w:r w:rsidR="00546582" w:rsidRPr="000D620E">
        <w:rPr>
          <w:rFonts w:asciiTheme="minorHAnsi" w:hAnsiTheme="minorHAnsi" w:cstheme="minorHAnsi"/>
          <w:color w:val="000000"/>
        </w:rPr>
        <w:t xml:space="preserve">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A621DF" w:rsidRPr="000D620E">
        <w:rPr>
          <w:rFonts w:asciiTheme="minorHAnsi" w:hAnsiTheme="minorHAnsi" w:cstheme="minorHAnsi"/>
          <w:color w:val="000000"/>
        </w:rPr>
        <w:t>ch</w:t>
      </w:r>
      <w:r w:rsidRPr="000D620E">
        <w:rPr>
          <w:rFonts w:asciiTheme="minorHAnsi" w:hAnsiTheme="minorHAnsi" w:cstheme="minorHAnsi"/>
          <w:color w:val="000000"/>
        </w:rPr>
        <w:t xml:space="preserve"> známek.</w:t>
      </w:r>
    </w:p>
    <w:p w14:paraId="2FCDCA5C" w14:textId="77777777" w:rsidR="000B7117" w:rsidRPr="000D620E" w:rsidRDefault="000B7117" w:rsidP="000B7117">
      <w:pPr>
        <w:pStyle w:val="cpListNumber3"/>
        <w:numPr>
          <w:ilvl w:val="0"/>
          <w:numId w:val="16"/>
        </w:numPr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Smluvní vztah se považuje za uzavřený doručením proforma faktury Prodávajícího, která je</w:t>
      </w:r>
      <w:r w:rsidR="00901FA5" w:rsidRPr="000D620E">
        <w:rPr>
          <w:rFonts w:asciiTheme="minorHAnsi" w:hAnsiTheme="minorHAnsi" w:cstheme="minorHAnsi"/>
          <w:color w:val="000000"/>
        </w:rPr>
        <w:t> </w:t>
      </w:r>
      <w:r w:rsidRPr="000D620E">
        <w:rPr>
          <w:rFonts w:asciiTheme="minorHAnsi" w:hAnsiTheme="minorHAnsi" w:cstheme="minorHAnsi"/>
          <w:color w:val="000000"/>
        </w:rPr>
        <w:t xml:space="preserve">zároveň potvrzením objednávky Kupujícího s účinností od zaplacení kupní ceny Kupujícím. </w:t>
      </w:r>
    </w:p>
    <w:p w14:paraId="04D90AE2" w14:textId="585F2ADA" w:rsidR="00C93FFC" w:rsidRPr="000D620E" w:rsidRDefault="00C93FFC" w:rsidP="00C84663">
      <w:pPr>
        <w:pStyle w:val="cpListNumber3"/>
        <w:numPr>
          <w:ilvl w:val="0"/>
          <w:numId w:val="16"/>
        </w:numPr>
        <w:tabs>
          <w:tab w:val="clear" w:pos="1312"/>
          <w:tab w:val="num" w:pos="1276"/>
        </w:tabs>
        <w:ind w:left="1276" w:hanging="616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lastRenderedPageBreak/>
        <w:t>V</w:t>
      </w:r>
      <w:r w:rsidR="00B16300" w:rsidRPr="000D620E">
        <w:rPr>
          <w:rFonts w:asciiTheme="minorHAnsi" w:hAnsiTheme="minorHAnsi" w:cstheme="minorHAnsi"/>
          <w:color w:val="000000"/>
        </w:rPr>
        <w:t xml:space="preserve"> objednávce </w:t>
      </w:r>
      <w:r w:rsidRPr="000D620E">
        <w:rPr>
          <w:rFonts w:asciiTheme="minorHAnsi" w:hAnsiTheme="minorHAnsi" w:cstheme="minorHAnsi"/>
          <w:color w:val="000000"/>
        </w:rPr>
        <w:t>vyplní Kupující</w:t>
      </w:r>
      <w:r w:rsidR="00962E66" w:rsidRPr="000D620E">
        <w:rPr>
          <w:rFonts w:asciiTheme="minorHAnsi" w:hAnsiTheme="minorHAnsi" w:cstheme="minorHAnsi"/>
          <w:color w:val="000000"/>
        </w:rPr>
        <w:t xml:space="preserve"> </w:t>
      </w:r>
      <w:r w:rsidR="006342E6" w:rsidRPr="000D620E">
        <w:rPr>
          <w:rFonts w:asciiTheme="minorHAnsi" w:hAnsiTheme="minorHAnsi" w:cstheme="minorHAnsi"/>
          <w:color w:val="000000"/>
        </w:rPr>
        <w:t xml:space="preserve">zejména </w:t>
      </w:r>
      <w:r w:rsidRPr="000D620E">
        <w:rPr>
          <w:rFonts w:asciiTheme="minorHAnsi" w:hAnsiTheme="minorHAnsi" w:cstheme="minorHAnsi"/>
          <w:color w:val="000000"/>
        </w:rPr>
        <w:t xml:space="preserve">počet objednávaných </w:t>
      </w:r>
      <w:r w:rsidR="00F73232" w:rsidRPr="000D620E">
        <w:rPr>
          <w:rFonts w:asciiTheme="minorHAnsi" w:hAnsiTheme="minorHAnsi" w:cstheme="minorHAnsi"/>
          <w:color w:val="000000"/>
        </w:rPr>
        <w:t>T</w:t>
      </w:r>
      <w:r w:rsidRPr="000D620E">
        <w:rPr>
          <w:rFonts w:asciiTheme="minorHAnsi" w:hAnsiTheme="minorHAnsi" w:cstheme="minorHAnsi"/>
          <w:color w:val="000000"/>
        </w:rPr>
        <w:t>iskových listů</w:t>
      </w:r>
      <w:r w:rsidR="007C0A91">
        <w:rPr>
          <w:rFonts w:asciiTheme="minorHAnsi" w:hAnsiTheme="minorHAnsi" w:cstheme="minorHAnsi"/>
          <w:color w:val="000000"/>
        </w:rPr>
        <w:t>,</w:t>
      </w:r>
      <w:r w:rsidR="00F05ADE" w:rsidRPr="000D620E">
        <w:rPr>
          <w:rFonts w:asciiTheme="minorHAnsi" w:hAnsiTheme="minorHAnsi" w:cstheme="minorHAnsi"/>
          <w:color w:val="000000"/>
        </w:rPr>
        <w:t xml:space="preserve"> </w:t>
      </w:r>
      <w:r w:rsidR="00B10D5F" w:rsidRPr="000D620E">
        <w:rPr>
          <w:rFonts w:asciiTheme="minorHAnsi" w:hAnsiTheme="minorHAnsi" w:cstheme="minorHAnsi"/>
          <w:color w:val="000000"/>
        </w:rPr>
        <w:t>Z</w:t>
      </w:r>
      <w:r w:rsidR="00F05ADE" w:rsidRPr="000D620E">
        <w:rPr>
          <w:rFonts w:asciiTheme="minorHAnsi" w:hAnsiTheme="minorHAnsi" w:cstheme="minorHAnsi"/>
          <w:color w:val="000000"/>
        </w:rPr>
        <w:t>námkových sešitků</w:t>
      </w:r>
      <w:r w:rsidR="007C0A91">
        <w:rPr>
          <w:rFonts w:asciiTheme="minorHAnsi" w:hAnsiTheme="minorHAnsi" w:cstheme="minorHAnsi"/>
          <w:color w:val="000000"/>
        </w:rPr>
        <w:t xml:space="preserve"> či Aršíků,</w:t>
      </w:r>
      <w:r w:rsidR="00E2570B" w:rsidRPr="000D620E">
        <w:rPr>
          <w:rFonts w:asciiTheme="minorHAnsi" w:hAnsiTheme="minorHAnsi" w:cstheme="minorHAnsi"/>
          <w:color w:val="000000"/>
        </w:rPr>
        <w:t xml:space="preserve"> typ</w:t>
      </w:r>
      <w:r w:rsidRPr="000D620E">
        <w:rPr>
          <w:rFonts w:asciiTheme="minorHAnsi" w:hAnsiTheme="minorHAnsi" w:cstheme="minorHAnsi"/>
          <w:color w:val="000000"/>
        </w:rPr>
        <w:t xml:space="preserve"> </w:t>
      </w:r>
      <w:r w:rsidR="00A621DF" w:rsidRPr="000D620E">
        <w:rPr>
          <w:rFonts w:asciiTheme="minorHAnsi" w:hAnsiTheme="minorHAnsi" w:cstheme="minorHAnsi"/>
          <w:color w:val="000000"/>
        </w:rPr>
        <w:t>V</w:t>
      </w:r>
      <w:r w:rsidR="000B7117" w:rsidRPr="000D620E">
        <w:rPr>
          <w:rFonts w:asciiTheme="minorHAnsi" w:hAnsiTheme="minorHAnsi" w:cstheme="minorHAnsi"/>
          <w:color w:val="000000"/>
        </w:rPr>
        <w:t>Z, počet motivů, nominální hod</w:t>
      </w:r>
      <w:r w:rsidR="00C84663" w:rsidRPr="000D620E">
        <w:rPr>
          <w:rFonts w:asciiTheme="minorHAnsi" w:hAnsiTheme="minorHAnsi" w:cstheme="minorHAnsi"/>
          <w:color w:val="000000"/>
        </w:rPr>
        <w:t>notu a velikost obrazové části V</w:t>
      </w:r>
      <w:r w:rsidR="000B7117" w:rsidRPr="000D620E">
        <w:rPr>
          <w:rFonts w:asciiTheme="minorHAnsi" w:hAnsiTheme="minorHAnsi" w:cstheme="minorHAnsi"/>
          <w:color w:val="000000"/>
        </w:rPr>
        <w:t>Z.</w:t>
      </w:r>
    </w:p>
    <w:p w14:paraId="15834351" w14:textId="77777777" w:rsidR="000B7117" w:rsidRPr="000D620E" w:rsidRDefault="000B7117" w:rsidP="000B7117">
      <w:pPr>
        <w:pStyle w:val="cpListNumber3"/>
        <w:numPr>
          <w:ilvl w:val="0"/>
          <w:numId w:val="16"/>
        </w:numPr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Objednávka se podává </w:t>
      </w:r>
      <w:r w:rsidR="00120EE6" w:rsidRPr="000D620E">
        <w:rPr>
          <w:rFonts w:asciiTheme="minorHAnsi" w:hAnsiTheme="minorHAnsi" w:cstheme="minorHAnsi"/>
          <w:color w:val="000000"/>
        </w:rPr>
        <w:t xml:space="preserve">písemně </w:t>
      </w:r>
      <w:r w:rsidRPr="000D620E">
        <w:rPr>
          <w:rFonts w:asciiTheme="minorHAnsi" w:hAnsiTheme="minorHAnsi" w:cstheme="minorHAnsi"/>
          <w:color w:val="000000"/>
        </w:rPr>
        <w:t>na příslušném formuláři</w:t>
      </w:r>
      <w:r w:rsidR="006342E6" w:rsidRPr="000D620E">
        <w:rPr>
          <w:rFonts w:asciiTheme="minorHAnsi" w:hAnsiTheme="minorHAnsi" w:cstheme="minorHAnsi"/>
          <w:color w:val="000000"/>
        </w:rPr>
        <w:t xml:space="preserve"> Prodávajícího</w:t>
      </w:r>
      <w:r w:rsidRPr="000D620E">
        <w:rPr>
          <w:rFonts w:asciiTheme="minorHAnsi" w:hAnsiTheme="minorHAnsi" w:cstheme="minorHAnsi"/>
          <w:color w:val="000000"/>
        </w:rPr>
        <w:t xml:space="preserve">, který </w:t>
      </w:r>
      <w:r w:rsidR="006342E6" w:rsidRPr="000D620E">
        <w:rPr>
          <w:rFonts w:asciiTheme="minorHAnsi" w:hAnsiTheme="minorHAnsi" w:cstheme="minorHAnsi"/>
          <w:color w:val="000000"/>
        </w:rPr>
        <w:t>je zpřístupněn na </w:t>
      </w:r>
      <w:r w:rsidR="008B36B5" w:rsidRPr="000D620E">
        <w:rPr>
          <w:rFonts w:asciiTheme="minorHAnsi" w:hAnsiTheme="minorHAnsi" w:cstheme="minorHAnsi"/>
          <w:color w:val="000000"/>
        </w:rPr>
        <w:t xml:space="preserve">internetových </w:t>
      </w:r>
      <w:r w:rsidR="006342E6" w:rsidRPr="000D620E">
        <w:rPr>
          <w:rFonts w:asciiTheme="minorHAnsi" w:hAnsiTheme="minorHAnsi" w:cstheme="minorHAnsi"/>
          <w:color w:val="000000"/>
        </w:rPr>
        <w:t>stránkách Prodávajícího. Objednávka musí být doplněna veškerými požadovanými přílohami, tj.</w:t>
      </w:r>
      <w:r w:rsidRPr="000D620E">
        <w:rPr>
          <w:rFonts w:asciiTheme="minorHAnsi" w:hAnsiTheme="minorHAnsi" w:cstheme="minorHAnsi"/>
          <w:color w:val="000000"/>
        </w:rPr>
        <w:t xml:space="preserve"> </w:t>
      </w:r>
      <w:r w:rsidR="006342E6" w:rsidRPr="000D620E">
        <w:rPr>
          <w:rFonts w:asciiTheme="minorHAnsi" w:hAnsiTheme="minorHAnsi" w:cstheme="minorHAnsi"/>
          <w:color w:val="000000"/>
        </w:rPr>
        <w:t>Předlohami a</w:t>
      </w:r>
      <w:r w:rsidRPr="000D620E">
        <w:rPr>
          <w:rFonts w:asciiTheme="minorHAnsi" w:hAnsiTheme="minorHAnsi" w:cstheme="minorHAnsi"/>
          <w:color w:val="000000"/>
        </w:rPr>
        <w:t xml:space="preserve"> příslušn</w:t>
      </w:r>
      <w:r w:rsidR="006342E6" w:rsidRPr="000D620E">
        <w:rPr>
          <w:rFonts w:asciiTheme="minorHAnsi" w:hAnsiTheme="minorHAnsi" w:cstheme="minorHAnsi"/>
          <w:color w:val="000000"/>
        </w:rPr>
        <w:t>ými</w:t>
      </w:r>
      <w:r w:rsidRPr="000D620E">
        <w:rPr>
          <w:rFonts w:asciiTheme="minorHAnsi" w:hAnsiTheme="minorHAnsi" w:cstheme="minorHAnsi"/>
          <w:color w:val="000000"/>
        </w:rPr>
        <w:t xml:space="preserve"> dokumenty týkající</w:t>
      </w:r>
      <w:r w:rsidR="005F08AB" w:rsidRPr="000D620E">
        <w:rPr>
          <w:rFonts w:asciiTheme="minorHAnsi" w:hAnsiTheme="minorHAnsi" w:cstheme="minorHAnsi"/>
          <w:color w:val="000000"/>
        </w:rPr>
        <w:t>mi</w:t>
      </w:r>
      <w:r w:rsidRPr="000D620E">
        <w:rPr>
          <w:rFonts w:asciiTheme="minorHAnsi" w:hAnsiTheme="minorHAnsi" w:cstheme="minorHAnsi"/>
          <w:color w:val="000000"/>
        </w:rPr>
        <w:t xml:space="preserve"> se osobnostních</w:t>
      </w:r>
      <w:r w:rsidR="006342E6" w:rsidRPr="000D620E">
        <w:rPr>
          <w:rFonts w:asciiTheme="minorHAnsi" w:hAnsiTheme="minorHAnsi" w:cstheme="minorHAnsi"/>
          <w:color w:val="000000"/>
        </w:rPr>
        <w:t xml:space="preserve">, </w:t>
      </w:r>
      <w:r w:rsidRPr="000D620E">
        <w:rPr>
          <w:rFonts w:asciiTheme="minorHAnsi" w:hAnsiTheme="minorHAnsi" w:cstheme="minorHAnsi"/>
          <w:color w:val="000000"/>
        </w:rPr>
        <w:t>autorských práv</w:t>
      </w:r>
      <w:r w:rsidR="006342E6" w:rsidRPr="000D620E">
        <w:rPr>
          <w:rFonts w:asciiTheme="minorHAnsi" w:hAnsiTheme="minorHAnsi" w:cstheme="minorHAnsi"/>
          <w:color w:val="000000"/>
        </w:rPr>
        <w:t xml:space="preserve">, resp. práv duševního vlastnictví </w:t>
      </w:r>
      <w:r w:rsidRPr="000D620E">
        <w:rPr>
          <w:rFonts w:asciiTheme="minorHAnsi" w:hAnsiTheme="minorHAnsi" w:cstheme="minorHAnsi"/>
          <w:color w:val="000000"/>
        </w:rPr>
        <w:t>dle čl. 6. těchto OP.</w:t>
      </w:r>
    </w:p>
    <w:p w14:paraId="67BA2B47" w14:textId="55FBCFE0" w:rsidR="00D76334" w:rsidRPr="000D620E" w:rsidRDefault="00A621DF" w:rsidP="00D76334">
      <w:pPr>
        <w:pStyle w:val="cpListNumber3"/>
        <w:numPr>
          <w:ilvl w:val="0"/>
          <w:numId w:val="16"/>
        </w:numPr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Prod</w:t>
      </w:r>
      <w:r w:rsidR="00785BC7" w:rsidRPr="000D620E">
        <w:rPr>
          <w:rFonts w:asciiTheme="minorHAnsi" w:hAnsiTheme="minorHAnsi" w:cstheme="minorHAnsi"/>
          <w:color w:val="000000"/>
        </w:rPr>
        <w:t>á</w:t>
      </w:r>
      <w:r w:rsidRPr="000D620E">
        <w:rPr>
          <w:rFonts w:asciiTheme="minorHAnsi" w:hAnsiTheme="minorHAnsi" w:cstheme="minorHAnsi"/>
          <w:color w:val="000000"/>
        </w:rPr>
        <w:t xml:space="preserve">vající </w:t>
      </w:r>
      <w:r w:rsidR="00D76334" w:rsidRPr="000D620E">
        <w:rPr>
          <w:rFonts w:asciiTheme="minorHAnsi" w:hAnsiTheme="minorHAnsi" w:cstheme="minorHAnsi"/>
          <w:color w:val="000000"/>
        </w:rPr>
        <w:t>vede</w:t>
      </w:r>
      <w:r w:rsidRPr="000D620E">
        <w:rPr>
          <w:rFonts w:asciiTheme="minorHAnsi" w:hAnsiTheme="minorHAnsi" w:cstheme="minorHAnsi"/>
          <w:color w:val="000000"/>
        </w:rPr>
        <w:t xml:space="preserve"> na svých </w:t>
      </w:r>
      <w:r w:rsidR="008B36B5" w:rsidRPr="000D620E">
        <w:rPr>
          <w:rFonts w:asciiTheme="minorHAnsi" w:hAnsiTheme="minorHAnsi" w:cstheme="minorHAnsi"/>
          <w:color w:val="000000"/>
        </w:rPr>
        <w:t xml:space="preserve">internetových </w:t>
      </w:r>
      <w:r w:rsidR="003B5AA9" w:rsidRPr="000D620E">
        <w:rPr>
          <w:rFonts w:asciiTheme="minorHAnsi" w:hAnsiTheme="minorHAnsi" w:cstheme="minorHAnsi"/>
          <w:color w:val="000000"/>
        </w:rPr>
        <w:t xml:space="preserve">stránkách </w:t>
      </w:r>
      <w:r w:rsidR="00F23A45" w:rsidRPr="000D620E">
        <w:rPr>
          <w:rFonts w:asciiTheme="minorHAnsi" w:hAnsiTheme="minorHAnsi" w:cstheme="minorHAnsi"/>
          <w:color w:val="000000"/>
        </w:rPr>
        <w:t xml:space="preserve">přehled </w:t>
      </w:r>
      <w:r w:rsidR="00D76334" w:rsidRPr="000D620E">
        <w:rPr>
          <w:rFonts w:asciiTheme="minorHAnsi" w:hAnsiTheme="minorHAnsi" w:cstheme="minorHAnsi"/>
          <w:color w:val="000000"/>
        </w:rPr>
        <w:t xml:space="preserve">VZ, který obsahuje údaje o objednaných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D76334" w:rsidRPr="000D620E">
        <w:rPr>
          <w:rFonts w:asciiTheme="minorHAnsi" w:hAnsiTheme="minorHAnsi" w:cstheme="minorHAnsi"/>
          <w:color w:val="000000"/>
        </w:rPr>
        <w:t>ch známkách</w:t>
      </w:r>
      <w:r w:rsidR="007053EA" w:rsidRPr="000D620E">
        <w:rPr>
          <w:rFonts w:asciiTheme="minorHAnsi" w:hAnsiTheme="minorHAnsi" w:cstheme="minorHAnsi"/>
          <w:color w:val="000000"/>
        </w:rPr>
        <w:t>, vč. náhledů daných VZ</w:t>
      </w:r>
      <w:r w:rsidR="00D76334" w:rsidRPr="000D620E">
        <w:rPr>
          <w:rFonts w:asciiTheme="minorHAnsi" w:hAnsiTheme="minorHAnsi" w:cstheme="minorHAnsi"/>
          <w:color w:val="000000"/>
        </w:rPr>
        <w:t xml:space="preserve">. V přehledu se uvádí </w:t>
      </w:r>
      <w:r w:rsidR="006D02C8" w:rsidRPr="000D620E">
        <w:rPr>
          <w:rFonts w:asciiTheme="minorHAnsi" w:hAnsiTheme="minorHAnsi" w:cstheme="minorHAnsi"/>
          <w:color w:val="000000"/>
        </w:rPr>
        <w:t>název</w:t>
      </w:r>
      <w:r w:rsidR="00D76334" w:rsidRPr="000D620E">
        <w:rPr>
          <w:rFonts w:asciiTheme="minorHAnsi" w:hAnsiTheme="minorHAnsi" w:cstheme="minorHAnsi"/>
          <w:color w:val="000000"/>
        </w:rPr>
        <w:t xml:space="preserve"> </w:t>
      </w:r>
      <w:r w:rsidR="006D02C8" w:rsidRPr="000D620E">
        <w:rPr>
          <w:rFonts w:asciiTheme="minorHAnsi" w:hAnsiTheme="minorHAnsi" w:cstheme="minorHAnsi"/>
          <w:color w:val="000000"/>
        </w:rPr>
        <w:t xml:space="preserve">TL </w:t>
      </w:r>
      <w:r w:rsidR="007C0A91">
        <w:rPr>
          <w:rFonts w:asciiTheme="minorHAnsi" w:hAnsiTheme="minorHAnsi" w:cstheme="minorHAnsi"/>
          <w:color w:val="000000"/>
        </w:rPr>
        <w:t>,</w:t>
      </w:r>
      <w:r w:rsidR="00B10D5F" w:rsidRPr="000D620E">
        <w:rPr>
          <w:rFonts w:asciiTheme="minorHAnsi" w:hAnsiTheme="minorHAnsi" w:cstheme="minorHAnsi"/>
          <w:color w:val="000000"/>
        </w:rPr>
        <w:t xml:space="preserve"> </w:t>
      </w:r>
      <w:r w:rsidR="00F05ADE" w:rsidRPr="000D620E">
        <w:rPr>
          <w:rFonts w:asciiTheme="minorHAnsi" w:hAnsiTheme="minorHAnsi" w:cstheme="minorHAnsi"/>
          <w:color w:val="000000"/>
        </w:rPr>
        <w:t>ZS</w:t>
      </w:r>
      <w:r w:rsidR="007C0A91">
        <w:rPr>
          <w:rFonts w:asciiTheme="minorHAnsi" w:hAnsiTheme="minorHAnsi" w:cstheme="minorHAnsi"/>
          <w:color w:val="000000"/>
        </w:rPr>
        <w:t xml:space="preserve"> či AR</w:t>
      </w:r>
      <w:r w:rsidR="00F05ADE" w:rsidRPr="000D620E">
        <w:rPr>
          <w:rFonts w:asciiTheme="minorHAnsi" w:hAnsiTheme="minorHAnsi" w:cstheme="minorHAnsi"/>
          <w:color w:val="000000"/>
        </w:rPr>
        <w:t xml:space="preserve"> </w:t>
      </w:r>
      <w:r w:rsidR="00D76334" w:rsidRPr="000D620E">
        <w:rPr>
          <w:rFonts w:asciiTheme="minorHAnsi" w:hAnsiTheme="minorHAnsi" w:cstheme="minorHAnsi"/>
          <w:color w:val="000000"/>
        </w:rPr>
        <w:t xml:space="preserve">známky (stanoví Kupující v objednávce, pokud ne, stanoví Prodávající), číslo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D76334" w:rsidRPr="000D620E">
        <w:rPr>
          <w:rFonts w:asciiTheme="minorHAnsi" w:hAnsiTheme="minorHAnsi" w:cstheme="minorHAnsi"/>
          <w:color w:val="000000"/>
        </w:rPr>
        <w:t xml:space="preserve"> známky, nominální hodnotu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D76334" w:rsidRPr="000D620E">
        <w:rPr>
          <w:rFonts w:asciiTheme="minorHAnsi" w:hAnsiTheme="minorHAnsi" w:cstheme="minorHAnsi"/>
          <w:color w:val="000000"/>
        </w:rPr>
        <w:t xml:space="preserve"> známky včetně jejího názvu</w:t>
      </w:r>
      <w:r w:rsidR="006D02C8" w:rsidRPr="000D620E">
        <w:rPr>
          <w:rFonts w:asciiTheme="minorHAnsi" w:hAnsiTheme="minorHAnsi" w:cstheme="minorHAnsi"/>
          <w:color w:val="000000"/>
        </w:rPr>
        <w:t>,</w:t>
      </w:r>
      <w:r w:rsidR="00D76334" w:rsidRPr="000D620E">
        <w:rPr>
          <w:rFonts w:asciiTheme="minorHAnsi" w:hAnsiTheme="minorHAnsi" w:cstheme="minorHAnsi"/>
          <w:color w:val="000000"/>
        </w:rPr>
        <w:t xml:space="preserve"> </w:t>
      </w:r>
      <w:r w:rsidR="006D02C8" w:rsidRPr="000D620E">
        <w:rPr>
          <w:rFonts w:asciiTheme="minorHAnsi" w:hAnsiTheme="minorHAnsi" w:cstheme="minorHAnsi"/>
          <w:color w:val="000000"/>
        </w:rPr>
        <w:t>náklad a</w:t>
      </w:r>
      <w:r w:rsidR="00D76334" w:rsidRPr="000D620E">
        <w:rPr>
          <w:rFonts w:asciiTheme="minorHAnsi" w:hAnsiTheme="minorHAnsi" w:cstheme="minorHAnsi"/>
          <w:color w:val="000000"/>
        </w:rPr>
        <w:t xml:space="preserve"> datu</w:t>
      </w:r>
      <w:r w:rsidR="006D02C8" w:rsidRPr="000D620E">
        <w:rPr>
          <w:rFonts w:asciiTheme="minorHAnsi" w:hAnsiTheme="minorHAnsi" w:cstheme="minorHAnsi"/>
          <w:color w:val="000000"/>
        </w:rPr>
        <w:t>m</w:t>
      </w:r>
      <w:r w:rsidR="00D76334" w:rsidRPr="000D620E">
        <w:rPr>
          <w:rFonts w:asciiTheme="minorHAnsi" w:hAnsiTheme="minorHAnsi" w:cstheme="minorHAnsi"/>
          <w:color w:val="000000"/>
        </w:rPr>
        <w:t xml:space="preserve"> vydání, které stanoví Kupující v objednávce. Pokud nestanoví datum Kupující, uvádí se jako datum vydání </w:t>
      </w:r>
      <w:r w:rsidR="00C84663" w:rsidRPr="000D620E">
        <w:rPr>
          <w:rFonts w:asciiTheme="minorHAnsi" w:hAnsiTheme="minorHAnsi" w:cstheme="minorHAnsi"/>
          <w:color w:val="000000"/>
        </w:rPr>
        <w:t>den</w:t>
      </w:r>
      <w:r w:rsidR="00D76334" w:rsidRPr="000D620E">
        <w:rPr>
          <w:rFonts w:asciiTheme="minorHAnsi" w:hAnsiTheme="minorHAnsi" w:cstheme="minorHAnsi"/>
          <w:color w:val="000000"/>
        </w:rPr>
        <w:t xml:space="preserve"> vystavení faktury. Náhled </w:t>
      </w:r>
      <w:r w:rsidR="00C84663" w:rsidRPr="000D620E">
        <w:rPr>
          <w:rFonts w:asciiTheme="minorHAnsi" w:hAnsiTheme="minorHAnsi" w:cstheme="minorHAnsi"/>
          <w:color w:val="000000"/>
        </w:rPr>
        <w:t>každé</w:t>
      </w:r>
      <w:r w:rsidR="00D76334" w:rsidRPr="000D620E">
        <w:rPr>
          <w:rFonts w:asciiTheme="minorHAnsi" w:hAnsiTheme="minorHAnsi" w:cstheme="minorHAnsi"/>
          <w:color w:val="000000"/>
        </w:rPr>
        <w:t xml:space="preserve">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D76334" w:rsidRPr="000D620E">
        <w:rPr>
          <w:rFonts w:asciiTheme="minorHAnsi" w:hAnsiTheme="minorHAnsi" w:cstheme="minorHAnsi"/>
          <w:color w:val="000000"/>
        </w:rPr>
        <w:t xml:space="preserve"> známky a</w:t>
      </w:r>
      <w:r w:rsidR="00901FA5" w:rsidRPr="000D620E">
        <w:rPr>
          <w:rFonts w:asciiTheme="minorHAnsi" w:hAnsiTheme="minorHAnsi" w:cstheme="minorHAnsi"/>
          <w:color w:val="000000"/>
        </w:rPr>
        <w:t> </w:t>
      </w:r>
      <w:r w:rsidR="00D76334" w:rsidRPr="000D620E">
        <w:rPr>
          <w:rFonts w:asciiTheme="minorHAnsi" w:hAnsiTheme="minorHAnsi" w:cstheme="minorHAnsi"/>
          <w:color w:val="000000"/>
        </w:rPr>
        <w:t>celého TL</w:t>
      </w:r>
      <w:r w:rsidR="00463C4B" w:rsidRPr="000D620E">
        <w:rPr>
          <w:rFonts w:asciiTheme="minorHAnsi" w:hAnsiTheme="minorHAnsi" w:cstheme="minorHAnsi"/>
          <w:color w:val="000000"/>
        </w:rPr>
        <w:t xml:space="preserve"> </w:t>
      </w:r>
      <w:r w:rsidR="00B10D5F" w:rsidRPr="000D620E">
        <w:rPr>
          <w:rFonts w:asciiTheme="minorHAnsi" w:hAnsiTheme="minorHAnsi" w:cstheme="minorHAnsi"/>
          <w:color w:val="000000"/>
        </w:rPr>
        <w:t xml:space="preserve">či </w:t>
      </w:r>
      <w:r w:rsidR="00F05ADE" w:rsidRPr="000D620E">
        <w:rPr>
          <w:rFonts w:asciiTheme="minorHAnsi" w:hAnsiTheme="minorHAnsi" w:cstheme="minorHAnsi"/>
          <w:color w:val="000000"/>
        </w:rPr>
        <w:t xml:space="preserve">ZS </w:t>
      </w:r>
      <w:r w:rsidR="004D568E">
        <w:rPr>
          <w:rFonts w:asciiTheme="minorHAnsi" w:hAnsiTheme="minorHAnsi" w:cstheme="minorHAnsi"/>
          <w:color w:val="000000"/>
        </w:rPr>
        <w:t xml:space="preserve">či AR </w:t>
      </w:r>
      <w:r w:rsidR="00463C4B" w:rsidRPr="000D620E">
        <w:rPr>
          <w:rFonts w:asciiTheme="minorHAnsi" w:hAnsiTheme="minorHAnsi" w:cstheme="minorHAnsi"/>
          <w:color w:val="000000"/>
        </w:rPr>
        <w:t>a náklad včetně případného dotisku</w:t>
      </w:r>
      <w:r w:rsidR="00D76334" w:rsidRPr="000D620E">
        <w:rPr>
          <w:rFonts w:asciiTheme="minorHAnsi" w:hAnsiTheme="minorHAnsi" w:cstheme="minorHAnsi"/>
          <w:color w:val="000000"/>
        </w:rPr>
        <w:t>.</w:t>
      </w:r>
      <w:r w:rsidR="007053EA" w:rsidRPr="000D620E">
        <w:rPr>
          <w:rFonts w:asciiTheme="minorHAnsi" w:hAnsiTheme="minorHAnsi" w:cstheme="minorHAnsi"/>
          <w:color w:val="000000"/>
        </w:rPr>
        <w:t xml:space="preserve"> </w:t>
      </w:r>
    </w:p>
    <w:p w14:paraId="6C1B2D1D" w14:textId="77777777" w:rsidR="000B7117" w:rsidRPr="000D620E" w:rsidRDefault="000B7117" w:rsidP="00D76334">
      <w:pPr>
        <w:pStyle w:val="cpListNumber3"/>
        <w:numPr>
          <w:ilvl w:val="0"/>
          <w:numId w:val="16"/>
        </w:numPr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Kupující má právo </w:t>
      </w:r>
      <w:r w:rsidR="00C84663" w:rsidRPr="000D620E">
        <w:rPr>
          <w:rFonts w:asciiTheme="minorHAnsi" w:hAnsiTheme="minorHAnsi" w:cstheme="minorHAnsi"/>
          <w:color w:val="000000"/>
        </w:rPr>
        <w:t xml:space="preserve">pro komerční účely </w:t>
      </w:r>
      <w:r w:rsidRPr="000D620E">
        <w:rPr>
          <w:rFonts w:asciiTheme="minorHAnsi" w:hAnsiTheme="minorHAnsi" w:cstheme="minorHAnsi"/>
          <w:color w:val="000000"/>
        </w:rPr>
        <w:t>požádat</w:t>
      </w:r>
      <w:r w:rsidR="00D76334" w:rsidRPr="000D620E">
        <w:rPr>
          <w:rFonts w:asciiTheme="minorHAnsi" w:hAnsiTheme="minorHAnsi" w:cstheme="minorHAnsi"/>
          <w:color w:val="000000"/>
        </w:rPr>
        <w:t xml:space="preserve"> Prodávajícího</w:t>
      </w:r>
      <w:r w:rsidRPr="000D620E">
        <w:rPr>
          <w:rFonts w:asciiTheme="minorHAnsi" w:hAnsiTheme="minorHAnsi" w:cstheme="minorHAnsi"/>
          <w:color w:val="000000"/>
        </w:rPr>
        <w:t xml:space="preserve"> </w:t>
      </w:r>
      <w:r w:rsidR="00463C4B" w:rsidRPr="000D620E">
        <w:rPr>
          <w:rFonts w:asciiTheme="minorHAnsi" w:hAnsiTheme="minorHAnsi" w:cstheme="minorHAnsi"/>
          <w:color w:val="000000"/>
        </w:rPr>
        <w:t xml:space="preserve">v objednávkovém formuláři </w:t>
      </w:r>
      <w:r w:rsidRPr="000D620E">
        <w:rPr>
          <w:rFonts w:asciiTheme="minorHAnsi" w:hAnsiTheme="minorHAnsi" w:cstheme="minorHAnsi"/>
          <w:color w:val="000000"/>
        </w:rPr>
        <w:t>o</w:t>
      </w:r>
      <w:r w:rsidR="005E6EB1" w:rsidRPr="000D620E">
        <w:rPr>
          <w:rFonts w:asciiTheme="minorHAnsi" w:hAnsiTheme="minorHAnsi" w:cstheme="minorHAnsi"/>
          <w:color w:val="000000"/>
        </w:rPr>
        <w:t> </w:t>
      </w:r>
      <w:r w:rsidRPr="000D620E">
        <w:rPr>
          <w:rFonts w:asciiTheme="minorHAnsi" w:hAnsiTheme="minorHAnsi" w:cstheme="minorHAnsi"/>
          <w:color w:val="000000"/>
        </w:rPr>
        <w:t>zařazení níže uvedených údajů</w:t>
      </w:r>
      <w:r w:rsidR="00463C4B" w:rsidRPr="000D620E">
        <w:rPr>
          <w:rFonts w:asciiTheme="minorHAnsi" w:hAnsiTheme="minorHAnsi" w:cstheme="minorHAnsi"/>
          <w:color w:val="000000"/>
        </w:rPr>
        <w:t xml:space="preserve"> do </w:t>
      </w:r>
      <w:r w:rsidR="007053EA" w:rsidRPr="000D620E">
        <w:rPr>
          <w:rFonts w:asciiTheme="minorHAnsi" w:hAnsiTheme="minorHAnsi" w:cstheme="minorHAnsi"/>
          <w:color w:val="000000"/>
        </w:rPr>
        <w:t>p</w:t>
      </w:r>
      <w:r w:rsidR="00463C4B" w:rsidRPr="000D620E">
        <w:rPr>
          <w:rFonts w:asciiTheme="minorHAnsi" w:hAnsiTheme="minorHAnsi" w:cstheme="minorHAnsi"/>
          <w:color w:val="000000"/>
        </w:rPr>
        <w:t>řehledu VZ:</w:t>
      </w:r>
      <w:r w:rsidR="00463C4B" w:rsidRPr="000D620E">
        <w:rPr>
          <w:rFonts w:asciiTheme="minorHAnsi" w:hAnsiTheme="minorHAnsi" w:cstheme="minorHAnsi"/>
        </w:rPr>
        <w:t xml:space="preserve"> kontaktní údaje a informace o prodeji, umožňující zpřístupnit nabídku </w:t>
      </w:r>
      <w:r w:rsidR="00F53043" w:rsidRPr="000D620E">
        <w:rPr>
          <w:rFonts w:asciiTheme="minorHAnsi" w:hAnsiTheme="minorHAnsi" w:cstheme="minorHAnsi"/>
        </w:rPr>
        <w:t>Vlastní</w:t>
      </w:r>
      <w:r w:rsidR="00463C4B" w:rsidRPr="000D620E">
        <w:rPr>
          <w:rFonts w:asciiTheme="minorHAnsi" w:hAnsiTheme="minorHAnsi" w:cstheme="minorHAnsi"/>
        </w:rPr>
        <w:t>ch známek pro obchodní účely.</w:t>
      </w:r>
    </w:p>
    <w:p w14:paraId="699EA812" w14:textId="77777777" w:rsidR="000B7117" w:rsidRPr="000D620E" w:rsidRDefault="000B7117" w:rsidP="000B7117">
      <w:pPr>
        <w:pStyle w:val="cpNormal1"/>
        <w:numPr>
          <w:ilvl w:val="0"/>
          <w:numId w:val="16"/>
        </w:numPr>
        <w:spacing w:after="0" w:line="240" w:lineRule="auto"/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Pokud předloha poskytnut</w:t>
      </w:r>
      <w:r w:rsidR="00785BC7" w:rsidRPr="000D620E">
        <w:rPr>
          <w:rFonts w:asciiTheme="minorHAnsi" w:hAnsiTheme="minorHAnsi" w:cstheme="minorHAnsi"/>
          <w:color w:val="000000"/>
        </w:rPr>
        <w:t>á</w:t>
      </w:r>
      <w:r w:rsidRPr="000D620E">
        <w:rPr>
          <w:rFonts w:asciiTheme="minorHAnsi" w:hAnsiTheme="minorHAnsi" w:cstheme="minorHAnsi"/>
          <w:color w:val="000000"/>
        </w:rPr>
        <w:t xml:space="preserve"> Kupujícím zobrazuje i jiné osoby než je Kupující, je Kupující povinen získat a na vyžádání Prodávajícího předložit souhlas všech zobrazených osob k použití předlohy za účelem zhotovení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Pr="000D620E">
        <w:rPr>
          <w:rFonts w:asciiTheme="minorHAnsi" w:hAnsiTheme="minorHAnsi" w:cstheme="minorHAnsi"/>
          <w:color w:val="000000"/>
        </w:rPr>
        <w:t xml:space="preserve"> známky.  </w:t>
      </w:r>
    </w:p>
    <w:p w14:paraId="06A2A22B" w14:textId="77777777" w:rsidR="000B7117" w:rsidRPr="000D620E" w:rsidRDefault="000B7117" w:rsidP="000B7117">
      <w:pPr>
        <w:pStyle w:val="cpNormal1"/>
        <w:numPr>
          <w:ilvl w:val="0"/>
          <w:numId w:val="16"/>
        </w:numPr>
        <w:tabs>
          <w:tab w:val="clear" w:pos="1312"/>
          <w:tab w:val="num" w:pos="1134"/>
        </w:tabs>
        <w:spacing w:after="0" w:line="240" w:lineRule="auto"/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V případě, že předloha bude tvořena materiálem, který vykazuje znaky díla, tj. předloha vyjádřená v objektivně vnímatelné podobě bude</w:t>
      </w:r>
      <w:r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  <w:color w:val="000000"/>
        </w:rPr>
        <w:t>jedinečným výsledkem tvůrčí činnosti autora, ve</w:t>
      </w:r>
      <w:r w:rsidR="005A027B" w:rsidRPr="000D620E">
        <w:rPr>
          <w:rFonts w:asciiTheme="minorHAnsi" w:hAnsiTheme="minorHAnsi" w:cstheme="minorHAnsi"/>
          <w:color w:val="000000"/>
        </w:rPr>
        <w:t> </w:t>
      </w:r>
      <w:r w:rsidR="00F92EF6">
        <w:rPr>
          <w:rFonts w:asciiTheme="minorHAnsi" w:hAnsiTheme="minorHAnsi" w:cstheme="minorHAnsi"/>
          <w:color w:val="000000"/>
        </w:rPr>
        <w:t>smyslu § </w:t>
      </w:r>
      <w:r w:rsidRPr="000D620E">
        <w:rPr>
          <w:rFonts w:asciiTheme="minorHAnsi" w:hAnsiTheme="minorHAnsi" w:cstheme="minorHAnsi"/>
          <w:color w:val="000000"/>
        </w:rPr>
        <w:t xml:space="preserve">2 odst. 1 </w:t>
      </w:r>
      <w:r w:rsidR="009F7F56" w:rsidRPr="000D620E">
        <w:rPr>
          <w:rFonts w:asciiTheme="minorHAnsi" w:hAnsiTheme="minorHAnsi" w:cstheme="minorHAnsi"/>
          <w:color w:val="000000"/>
        </w:rPr>
        <w:t>A</w:t>
      </w:r>
      <w:r w:rsidR="002F451B" w:rsidRPr="000D620E">
        <w:rPr>
          <w:rFonts w:asciiTheme="minorHAnsi" w:hAnsiTheme="minorHAnsi" w:cstheme="minorHAnsi"/>
          <w:color w:val="000000"/>
        </w:rPr>
        <w:t>utorského zákona</w:t>
      </w:r>
      <w:r w:rsidRPr="000D620E">
        <w:rPr>
          <w:rFonts w:asciiTheme="minorHAnsi" w:hAnsiTheme="minorHAnsi" w:cstheme="minorHAnsi"/>
          <w:color w:val="000000"/>
        </w:rPr>
        <w:t xml:space="preserve"> a jeho použitím by mohlo dojít k narušení autorských, či jiných práv třetích osob, je Kupující povinen zajistit a</w:t>
      </w:r>
      <w:r w:rsidR="005A027B" w:rsidRPr="000D620E">
        <w:rPr>
          <w:rFonts w:asciiTheme="minorHAnsi" w:hAnsiTheme="minorHAnsi" w:cstheme="minorHAnsi"/>
          <w:color w:val="000000"/>
        </w:rPr>
        <w:t> </w:t>
      </w:r>
      <w:r w:rsidRPr="000D620E">
        <w:rPr>
          <w:rFonts w:asciiTheme="minorHAnsi" w:hAnsiTheme="minorHAnsi" w:cstheme="minorHAnsi"/>
          <w:color w:val="000000"/>
        </w:rPr>
        <w:t>předložit Prodávajícímu veškerá potřebná oprávnění (licence) k použití takové předlohy.</w:t>
      </w:r>
    </w:p>
    <w:p w14:paraId="2834071E" w14:textId="77777777" w:rsidR="000B7117" w:rsidRPr="000D620E" w:rsidRDefault="000B7117" w:rsidP="000B7117">
      <w:pPr>
        <w:pStyle w:val="cpNormal1"/>
        <w:numPr>
          <w:ilvl w:val="0"/>
          <w:numId w:val="16"/>
        </w:numPr>
        <w:spacing w:after="0" w:line="240" w:lineRule="auto"/>
        <w:ind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Kupující je povinen před zahájením výroby </w:t>
      </w:r>
      <w:r w:rsidR="00C84663" w:rsidRPr="000D620E">
        <w:rPr>
          <w:rFonts w:asciiTheme="minorHAnsi" w:hAnsiTheme="minorHAnsi" w:cstheme="minorHAnsi"/>
          <w:color w:val="000000"/>
        </w:rPr>
        <w:t xml:space="preserve">VZ </w:t>
      </w:r>
      <w:r w:rsidRPr="000D620E">
        <w:rPr>
          <w:rFonts w:asciiTheme="minorHAnsi" w:hAnsiTheme="minorHAnsi" w:cstheme="minorHAnsi"/>
          <w:color w:val="000000"/>
        </w:rPr>
        <w:t xml:space="preserve">Prodávajícímu dodat: </w:t>
      </w:r>
    </w:p>
    <w:p w14:paraId="6F01C5EA" w14:textId="77777777" w:rsidR="000B7117" w:rsidRPr="000D620E" w:rsidRDefault="0079677B" w:rsidP="0079677B">
      <w:pPr>
        <w:pStyle w:val="cpNormal1"/>
        <w:spacing w:after="0" w:line="240" w:lineRule="auto"/>
        <w:ind w:left="1276" w:hanging="1312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ab/>
      </w:r>
      <w:r w:rsidR="000B7117" w:rsidRPr="000D620E">
        <w:rPr>
          <w:rFonts w:asciiTheme="minorHAnsi" w:hAnsiTheme="minorHAnsi" w:cstheme="minorHAnsi"/>
          <w:color w:val="000000"/>
        </w:rPr>
        <w:t>(i) písemný souhlas osoby</w:t>
      </w:r>
      <w:r w:rsidR="0024257B" w:rsidRPr="000D620E">
        <w:rPr>
          <w:rFonts w:asciiTheme="minorHAnsi" w:hAnsiTheme="minorHAnsi" w:cstheme="minorHAnsi"/>
          <w:color w:val="000000"/>
        </w:rPr>
        <w:t xml:space="preserve"> </w:t>
      </w:r>
      <w:r w:rsidR="000B7117" w:rsidRPr="000D620E">
        <w:rPr>
          <w:rFonts w:asciiTheme="minorHAnsi" w:hAnsiTheme="minorHAnsi" w:cstheme="minorHAnsi"/>
          <w:color w:val="000000"/>
        </w:rPr>
        <w:t xml:space="preserve">s použitím předlohy pro účely plnění dle OP, na kterých je dotyčná </w:t>
      </w:r>
      <w:r w:rsidRPr="000D620E">
        <w:rPr>
          <w:rFonts w:asciiTheme="minorHAnsi" w:hAnsiTheme="minorHAnsi" w:cstheme="minorHAnsi"/>
          <w:color w:val="000000"/>
        </w:rPr>
        <w:t>o</w:t>
      </w:r>
      <w:r w:rsidR="000B7117" w:rsidRPr="000D620E">
        <w:rPr>
          <w:rFonts w:asciiTheme="minorHAnsi" w:hAnsiTheme="minorHAnsi" w:cstheme="minorHAnsi"/>
          <w:color w:val="000000"/>
        </w:rPr>
        <w:t xml:space="preserve">soba vyobrazena, </w:t>
      </w:r>
    </w:p>
    <w:p w14:paraId="32128ECE" w14:textId="77777777" w:rsidR="0079677B" w:rsidRPr="000D620E" w:rsidRDefault="0079677B" w:rsidP="0079677B">
      <w:pPr>
        <w:pStyle w:val="cpNormal1"/>
        <w:spacing w:after="0" w:line="240" w:lineRule="auto"/>
        <w:ind w:left="1276" w:hanging="603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ab/>
      </w:r>
      <w:r w:rsidR="000B7117" w:rsidRPr="000D620E">
        <w:rPr>
          <w:rFonts w:asciiTheme="minorHAnsi" w:hAnsiTheme="minorHAnsi" w:cstheme="minorHAnsi"/>
          <w:color w:val="000000"/>
        </w:rPr>
        <w:t xml:space="preserve">a/nebo </w:t>
      </w:r>
    </w:p>
    <w:p w14:paraId="0CFD44CA" w14:textId="77777777" w:rsidR="000B7117" w:rsidRPr="000D620E" w:rsidRDefault="0079677B" w:rsidP="0079677B">
      <w:pPr>
        <w:pStyle w:val="cpNormal1"/>
        <w:spacing w:after="0" w:line="240" w:lineRule="auto"/>
        <w:ind w:left="1276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(ii) písemný souhlas osoby (licenci), která předlohu (dílo) vytvořila s použitím předlohy pro účely plnění dle těchto OP, případně čestné prohlášení, ze kterého vyplývá, že autorem předlohy je</w:t>
      </w:r>
      <w:r w:rsidR="005E6EB1" w:rsidRPr="000D620E">
        <w:rPr>
          <w:rFonts w:asciiTheme="minorHAnsi" w:hAnsiTheme="minorHAnsi" w:cstheme="minorHAnsi"/>
          <w:color w:val="000000"/>
        </w:rPr>
        <w:t> </w:t>
      </w:r>
      <w:r w:rsidRPr="000D620E">
        <w:rPr>
          <w:rFonts w:asciiTheme="minorHAnsi" w:hAnsiTheme="minorHAnsi" w:cstheme="minorHAnsi"/>
          <w:color w:val="000000"/>
        </w:rPr>
        <w:t>Kupující nebo jeho zaměstnanec.</w:t>
      </w:r>
    </w:p>
    <w:p w14:paraId="6B44A597" w14:textId="77777777" w:rsidR="000E40C6" w:rsidRPr="000D620E" w:rsidRDefault="000E40C6" w:rsidP="0079677B">
      <w:pPr>
        <w:pStyle w:val="cpNormal1"/>
        <w:spacing w:after="0" w:line="240" w:lineRule="auto"/>
        <w:ind w:left="1276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(iii) </w:t>
      </w:r>
      <w:r w:rsidR="0024257B" w:rsidRPr="000D620E">
        <w:rPr>
          <w:rFonts w:asciiTheme="minorHAnsi" w:hAnsiTheme="minorHAnsi" w:cstheme="minorHAnsi"/>
          <w:color w:val="000000"/>
        </w:rPr>
        <w:t xml:space="preserve">písemný souhlas </w:t>
      </w:r>
      <w:r w:rsidR="000B6DC9" w:rsidRPr="000D620E">
        <w:rPr>
          <w:rFonts w:asciiTheme="minorHAnsi" w:hAnsiTheme="minorHAnsi" w:cstheme="minorHAnsi"/>
          <w:color w:val="000000"/>
        </w:rPr>
        <w:t xml:space="preserve">(licenci), </w:t>
      </w:r>
      <w:r w:rsidR="0024257B" w:rsidRPr="000D620E">
        <w:rPr>
          <w:rFonts w:asciiTheme="minorHAnsi" w:hAnsiTheme="minorHAnsi" w:cstheme="minorHAnsi"/>
          <w:color w:val="000000"/>
        </w:rPr>
        <w:t>s použitím</w:t>
      </w:r>
      <w:r w:rsidRPr="000D620E">
        <w:rPr>
          <w:rFonts w:asciiTheme="minorHAnsi" w:hAnsiTheme="minorHAnsi" w:cstheme="minorHAnsi"/>
          <w:color w:val="000000"/>
        </w:rPr>
        <w:t xml:space="preserve"> loga,</w:t>
      </w:r>
      <w:r w:rsidR="00D7025A" w:rsidRPr="000D620E">
        <w:rPr>
          <w:rFonts w:asciiTheme="minorHAnsi" w:hAnsiTheme="minorHAnsi" w:cstheme="minorHAnsi"/>
          <w:color w:val="000000"/>
        </w:rPr>
        <w:t xml:space="preserve"> či jiného</w:t>
      </w:r>
      <w:r w:rsidRPr="000D620E">
        <w:rPr>
          <w:rFonts w:asciiTheme="minorHAnsi" w:hAnsiTheme="minorHAnsi" w:cstheme="minorHAnsi"/>
          <w:color w:val="000000"/>
        </w:rPr>
        <w:t xml:space="preserve"> </w:t>
      </w:r>
      <w:r w:rsidR="00D7025A" w:rsidRPr="000D620E">
        <w:rPr>
          <w:rFonts w:asciiTheme="minorHAnsi" w:hAnsiTheme="minorHAnsi" w:cstheme="minorHAnsi"/>
          <w:color w:val="000000"/>
        </w:rPr>
        <w:t xml:space="preserve">vyobrazení, které jsou předmětem práv duševního vlastnictví třetích osob, případně čestné prohlášení, ze kterého vyplývá, že </w:t>
      </w:r>
      <w:r w:rsidR="00F53043" w:rsidRPr="000D620E">
        <w:rPr>
          <w:rFonts w:asciiTheme="minorHAnsi" w:hAnsiTheme="minorHAnsi" w:cstheme="minorHAnsi"/>
          <w:color w:val="000000"/>
        </w:rPr>
        <w:t>Vlastní</w:t>
      </w:r>
      <w:r w:rsidR="00D7025A" w:rsidRPr="000D620E">
        <w:rPr>
          <w:rFonts w:asciiTheme="minorHAnsi" w:hAnsiTheme="minorHAnsi" w:cstheme="minorHAnsi"/>
          <w:color w:val="000000"/>
        </w:rPr>
        <w:t>kem práv duševního vlastnictví k logu či vyobrazení, které je použito jako předloha, je Kupující.</w:t>
      </w:r>
    </w:p>
    <w:p w14:paraId="43917223" w14:textId="77777777" w:rsidR="00F45080" w:rsidRPr="000D620E" w:rsidRDefault="00F45080" w:rsidP="0079677B">
      <w:pPr>
        <w:pStyle w:val="cpNormal1"/>
        <w:spacing w:after="0" w:line="240" w:lineRule="auto"/>
        <w:ind w:left="1276"/>
        <w:jc w:val="both"/>
        <w:rPr>
          <w:rFonts w:asciiTheme="minorHAnsi" w:hAnsiTheme="minorHAnsi" w:cstheme="minorHAnsi"/>
          <w:color w:val="000000"/>
        </w:rPr>
      </w:pPr>
    </w:p>
    <w:p w14:paraId="3DD4924A" w14:textId="77777777" w:rsidR="004B2E2D" w:rsidRPr="000D620E" w:rsidRDefault="004B2E2D" w:rsidP="004B2E2D">
      <w:pPr>
        <w:numPr>
          <w:ilvl w:val="0"/>
          <w:numId w:val="12"/>
        </w:numPr>
        <w:tabs>
          <w:tab w:val="clear" w:pos="1647"/>
          <w:tab w:val="num" w:pos="880"/>
        </w:tabs>
        <w:spacing w:before="240" w:line="240" w:lineRule="auto"/>
        <w:ind w:left="880" w:right="23" w:hanging="440"/>
        <w:jc w:val="both"/>
        <w:outlineLvl w:val="0"/>
        <w:rPr>
          <w:rFonts w:asciiTheme="minorHAnsi" w:hAnsiTheme="minorHAnsi" w:cstheme="minorHAnsi"/>
          <w:b/>
        </w:rPr>
      </w:pPr>
      <w:r w:rsidRPr="000D620E">
        <w:rPr>
          <w:rFonts w:asciiTheme="minorHAnsi" w:hAnsiTheme="minorHAnsi" w:cstheme="minorHAnsi"/>
          <w:b/>
        </w:rPr>
        <w:t>Závěrečná u</w:t>
      </w:r>
      <w:r w:rsidR="00101FBE" w:rsidRPr="000D620E">
        <w:rPr>
          <w:rFonts w:asciiTheme="minorHAnsi" w:hAnsiTheme="minorHAnsi" w:cstheme="minorHAnsi"/>
          <w:b/>
        </w:rPr>
        <w:t xml:space="preserve">stanovení pro objednávku </w:t>
      </w:r>
    </w:p>
    <w:p w14:paraId="1EFCF81A" w14:textId="77777777" w:rsidR="0064622A" w:rsidRPr="000D620E" w:rsidRDefault="0064622A" w:rsidP="00AC30BB">
      <w:pPr>
        <w:pStyle w:val="cpListNumber3"/>
        <w:numPr>
          <w:ilvl w:val="0"/>
          <w:numId w:val="0"/>
        </w:numPr>
        <w:ind w:left="567"/>
        <w:jc w:val="both"/>
        <w:rPr>
          <w:rFonts w:asciiTheme="minorHAnsi" w:hAnsiTheme="minorHAnsi" w:cstheme="minorHAnsi"/>
          <w:color w:val="000000"/>
        </w:rPr>
      </w:pPr>
    </w:p>
    <w:p w14:paraId="69C6C167" w14:textId="77777777" w:rsidR="005E5349" w:rsidRPr="000D620E" w:rsidRDefault="004B2E2D" w:rsidP="00F45080">
      <w:pPr>
        <w:pStyle w:val="cpListNumber"/>
        <w:numPr>
          <w:ilvl w:val="0"/>
          <w:numId w:val="0"/>
        </w:numPr>
        <w:spacing w:line="240" w:lineRule="auto"/>
        <w:ind w:left="1276" w:hanging="567"/>
        <w:jc w:val="both"/>
        <w:rPr>
          <w:rFonts w:asciiTheme="minorHAnsi" w:hAnsiTheme="minorHAnsi" w:cstheme="minorHAnsi"/>
          <w:b w:val="0"/>
        </w:rPr>
      </w:pPr>
      <w:r w:rsidRPr="000D620E">
        <w:rPr>
          <w:rFonts w:asciiTheme="minorHAnsi" w:hAnsiTheme="minorHAnsi" w:cstheme="minorHAnsi"/>
          <w:b w:val="0"/>
        </w:rPr>
        <w:t>4.2.1.</w:t>
      </w:r>
      <w:r w:rsidR="00F45080" w:rsidRPr="000D620E">
        <w:rPr>
          <w:rFonts w:asciiTheme="minorHAnsi" w:hAnsiTheme="minorHAnsi" w:cstheme="minorHAnsi"/>
          <w:b w:val="0"/>
        </w:rPr>
        <w:tab/>
      </w:r>
      <w:r w:rsidR="0084072E" w:rsidRPr="000D620E">
        <w:rPr>
          <w:rFonts w:asciiTheme="minorHAnsi" w:hAnsiTheme="minorHAnsi" w:cstheme="minorHAnsi"/>
          <w:b w:val="0"/>
        </w:rPr>
        <w:t xml:space="preserve">Objednávka bude Prodávajícímu předána osobně </w:t>
      </w:r>
      <w:r w:rsidR="00D338FB" w:rsidRPr="000D620E">
        <w:rPr>
          <w:rFonts w:asciiTheme="minorHAnsi" w:hAnsiTheme="minorHAnsi" w:cstheme="minorHAnsi"/>
          <w:b w:val="0"/>
        </w:rPr>
        <w:t xml:space="preserve">na </w:t>
      </w:r>
      <w:r w:rsidR="00A36916" w:rsidRPr="000D620E">
        <w:rPr>
          <w:rFonts w:asciiTheme="minorHAnsi" w:hAnsiTheme="minorHAnsi" w:cstheme="minorHAnsi"/>
          <w:b w:val="0"/>
        </w:rPr>
        <w:t xml:space="preserve">pracovišti </w:t>
      </w:r>
      <w:r w:rsidR="00E010DC" w:rsidRPr="000D620E">
        <w:rPr>
          <w:rFonts w:asciiTheme="minorHAnsi" w:hAnsiTheme="minorHAnsi" w:cstheme="minorHAnsi"/>
          <w:b w:val="0"/>
        </w:rPr>
        <w:t xml:space="preserve">ZT </w:t>
      </w:r>
      <w:r w:rsidR="00A36916" w:rsidRPr="000D620E">
        <w:rPr>
          <w:rFonts w:asciiTheme="minorHAnsi" w:hAnsiTheme="minorHAnsi" w:cstheme="minorHAnsi"/>
          <w:b w:val="0"/>
        </w:rPr>
        <w:t>nebo zaslána poštou</w:t>
      </w:r>
      <w:r w:rsidR="00D338FB" w:rsidRPr="000D620E">
        <w:rPr>
          <w:rFonts w:asciiTheme="minorHAnsi" w:hAnsiTheme="minorHAnsi" w:cstheme="minorHAnsi"/>
          <w:b w:val="0"/>
        </w:rPr>
        <w:t xml:space="preserve"> na</w:t>
      </w:r>
      <w:r w:rsidR="00F45080" w:rsidRPr="000D620E">
        <w:rPr>
          <w:rFonts w:asciiTheme="minorHAnsi" w:hAnsiTheme="minorHAnsi" w:cstheme="minorHAnsi"/>
          <w:b w:val="0"/>
        </w:rPr>
        <w:t> </w:t>
      </w:r>
      <w:r w:rsidR="00D338FB" w:rsidRPr="000D620E">
        <w:rPr>
          <w:rFonts w:asciiTheme="minorHAnsi" w:hAnsiTheme="minorHAnsi" w:cstheme="minorHAnsi"/>
          <w:b w:val="0"/>
        </w:rPr>
        <w:t xml:space="preserve">pracoviště </w:t>
      </w:r>
      <w:r w:rsidR="00E010DC" w:rsidRPr="000D620E">
        <w:rPr>
          <w:rFonts w:asciiTheme="minorHAnsi" w:hAnsiTheme="minorHAnsi" w:cstheme="minorHAnsi"/>
          <w:b w:val="0"/>
        </w:rPr>
        <w:t>ZT</w:t>
      </w:r>
      <w:r w:rsidR="00D338FB" w:rsidRPr="000D620E">
        <w:rPr>
          <w:rFonts w:asciiTheme="minorHAnsi" w:hAnsiTheme="minorHAnsi" w:cstheme="minorHAnsi"/>
          <w:b w:val="0"/>
        </w:rPr>
        <w:t>.</w:t>
      </w:r>
      <w:r w:rsidR="00A36916" w:rsidRPr="000D620E">
        <w:rPr>
          <w:rFonts w:asciiTheme="minorHAnsi" w:hAnsiTheme="minorHAnsi" w:cstheme="minorHAnsi"/>
          <w:b w:val="0"/>
        </w:rPr>
        <w:t xml:space="preserve"> </w:t>
      </w:r>
    </w:p>
    <w:p w14:paraId="08F682F5" w14:textId="77777777" w:rsidR="0084072E" w:rsidRPr="000D620E" w:rsidRDefault="0084072E" w:rsidP="00C84663">
      <w:pPr>
        <w:pStyle w:val="cpListNumber"/>
        <w:numPr>
          <w:ilvl w:val="0"/>
          <w:numId w:val="0"/>
        </w:numPr>
        <w:spacing w:line="240" w:lineRule="auto"/>
        <w:ind w:left="660"/>
        <w:rPr>
          <w:rFonts w:asciiTheme="minorHAnsi" w:hAnsiTheme="minorHAnsi" w:cstheme="minorHAnsi"/>
          <w:b w:val="0"/>
        </w:rPr>
      </w:pPr>
      <w:r w:rsidRPr="000D620E">
        <w:rPr>
          <w:rFonts w:asciiTheme="minorHAnsi" w:hAnsiTheme="minorHAnsi" w:cstheme="minorHAnsi"/>
          <w:b w:val="0"/>
        </w:rPr>
        <w:t xml:space="preserve"> </w:t>
      </w:r>
    </w:p>
    <w:p w14:paraId="740AB21D" w14:textId="77777777" w:rsidR="0060526C" w:rsidRPr="000D620E" w:rsidRDefault="004B2E2D" w:rsidP="00120EE6">
      <w:pPr>
        <w:pStyle w:val="cpListNumber"/>
        <w:numPr>
          <w:ilvl w:val="0"/>
          <w:numId w:val="0"/>
        </w:numPr>
        <w:spacing w:line="240" w:lineRule="auto"/>
        <w:ind w:left="1276" w:hanging="567"/>
        <w:jc w:val="both"/>
        <w:rPr>
          <w:rFonts w:asciiTheme="minorHAnsi" w:hAnsiTheme="minorHAnsi" w:cstheme="minorHAnsi"/>
          <w:b w:val="0"/>
        </w:rPr>
      </w:pPr>
      <w:r w:rsidRPr="000D620E">
        <w:rPr>
          <w:rFonts w:asciiTheme="minorHAnsi" w:hAnsiTheme="minorHAnsi" w:cstheme="minorHAnsi"/>
          <w:b w:val="0"/>
        </w:rPr>
        <w:t xml:space="preserve">4.2.2. </w:t>
      </w:r>
      <w:r w:rsidR="0060526C" w:rsidRPr="000D620E">
        <w:rPr>
          <w:rFonts w:asciiTheme="minorHAnsi" w:hAnsiTheme="minorHAnsi" w:cstheme="minorHAnsi"/>
          <w:b w:val="0"/>
        </w:rPr>
        <w:t xml:space="preserve">Formulář objednávky je umístěn na internetové stránce Prodávajícího </w:t>
      </w:r>
      <w:hyperlink r:id="rId13" w:history="1">
        <w:r w:rsidR="00812B06" w:rsidRPr="000D620E">
          <w:rPr>
            <w:rStyle w:val="Hypertextovodkaz"/>
            <w:rFonts w:asciiTheme="minorHAnsi" w:hAnsiTheme="minorHAnsi" w:cstheme="minorHAnsi"/>
            <w:b w:val="0"/>
          </w:rPr>
          <w:t>http://www.ceskaposta.cz/</w:t>
        </w:r>
      </w:hyperlink>
      <w:r w:rsidR="00812B06" w:rsidRPr="000D620E">
        <w:rPr>
          <w:rFonts w:asciiTheme="minorHAnsi" w:hAnsiTheme="minorHAnsi" w:cstheme="minorHAnsi"/>
          <w:b w:val="0"/>
        </w:rPr>
        <w:t xml:space="preserve"> </w:t>
      </w:r>
      <w:r w:rsidR="0060526C" w:rsidRPr="000D620E">
        <w:rPr>
          <w:rFonts w:asciiTheme="minorHAnsi" w:hAnsiTheme="minorHAnsi" w:cstheme="minorHAnsi"/>
          <w:b w:val="0"/>
        </w:rPr>
        <w:t>a</w:t>
      </w:r>
      <w:r w:rsidR="00F45080" w:rsidRPr="000D620E">
        <w:rPr>
          <w:rFonts w:asciiTheme="minorHAnsi" w:hAnsiTheme="minorHAnsi" w:cstheme="minorHAnsi"/>
          <w:b w:val="0"/>
        </w:rPr>
        <w:t> </w:t>
      </w:r>
      <w:r w:rsidR="0060526C" w:rsidRPr="000D620E">
        <w:rPr>
          <w:rFonts w:asciiTheme="minorHAnsi" w:hAnsiTheme="minorHAnsi" w:cstheme="minorHAnsi"/>
          <w:b w:val="0"/>
        </w:rPr>
        <w:t>je</w:t>
      </w:r>
      <w:r w:rsidR="00F45080" w:rsidRPr="000D620E">
        <w:rPr>
          <w:rFonts w:asciiTheme="minorHAnsi" w:hAnsiTheme="minorHAnsi" w:cstheme="minorHAnsi"/>
          <w:b w:val="0"/>
        </w:rPr>
        <w:t> </w:t>
      </w:r>
      <w:r w:rsidR="0060526C" w:rsidRPr="000D620E">
        <w:rPr>
          <w:rFonts w:asciiTheme="minorHAnsi" w:hAnsiTheme="minorHAnsi" w:cstheme="minorHAnsi"/>
          <w:b w:val="0"/>
        </w:rPr>
        <w:t>zpravidla dostupný také na poštách, filatelistických přepážkách, nebo příležitostných prodejních stáncích PFIL</w:t>
      </w:r>
      <w:r w:rsidR="00E010DC" w:rsidRPr="000D620E">
        <w:rPr>
          <w:rFonts w:asciiTheme="minorHAnsi" w:hAnsiTheme="minorHAnsi" w:cstheme="minorHAnsi"/>
          <w:b w:val="0"/>
        </w:rPr>
        <w:t xml:space="preserve"> či ZT</w:t>
      </w:r>
      <w:r w:rsidR="0060526C" w:rsidRPr="000D620E">
        <w:rPr>
          <w:rFonts w:asciiTheme="minorHAnsi" w:hAnsiTheme="minorHAnsi" w:cstheme="minorHAnsi"/>
          <w:b w:val="0"/>
        </w:rPr>
        <w:t xml:space="preserve">. </w:t>
      </w:r>
      <w:r w:rsidR="004D2C73" w:rsidRPr="000D620E">
        <w:rPr>
          <w:rFonts w:asciiTheme="minorHAnsi" w:hAnsiTheme="minorHAnsi" w:cstheme="minorHAnsi"/>
          <w:b w:val="0"/>
        </w:rPr>
        <w:t>V případě chybně vyplněné objednávky</w:t>
      </w:r>
      <w:r w:rsidR="00CE0299" w:rsidRPr="000D620E">
        <w:rPr>
          <w:rFonts w:asciiTheme="minorHAnsi" w:hAnsiTheme="minorHAnsi" w:cstheme="minorHAnsi"/>
          <w:b w:val="0"/>
        </w:rPr>
        <w:t xml:space="preserve"> ji</w:t>
      </w:r>
      <w:r w:rsidR="004D2C73" w:rsidRPr="000D620E">
        <w:rPr>
          <w:rFonts w:asciiTheme="minorHAnsi" w:hAnsiTheme="minorHAnsi" w:cstheme="minorHAnsi"/>
          <w:b w:val="0"/>
        </w:rPr>
        <w:t xml:space="preserve"> vrátí Prodávající Kupujícímu k doplnění.</w:t>
      </w:r>
    </w:p>
    <w:p w14:paraId="595FFCD1" w14:textId="77777777" w:rsidR="0084072E" w:rsidRPr="000D620E" w:rsidRDefault="0084072E" w:rsidP="005E5349">
      <w:pPr>
        <w:pStyle w:val="cpListNumber3"/>
        <w:numPr>
          <w:ilvl w:val="0"/>
          <w:numId w:val="0"/>
        </w:numPr>
        <w:tabs>
          <w:tab w:val="num" w:pos="1430"/>
        </w:tabs>
        <w:ind w:left="1430" w:hanging="770"/>
        <w:jc w:val="both"/>
        <w:rPr>
          <w:rFonts w:asciiTheme="minorHAnsi" w:hAnsiTheme="minorHAnsi" w:cstheme="minorHAnsi"/>
          <w:color w:val="000000"/>
        </w:rPr>
      </w:pPr>
    </w:p>
    <w:p w14:paraId="3D40C4ED" w14:textId="77777777" w:rsidR="00A75279" w:rsidRDefault="00F70435" w:rsidP="00F70435">
      <w:pPr>
        <w:pStyle w:val="cpListNumber"/>
        <w:numPr>
          <w:ilvl w:val="0"/>
          <w:numId w:val="0"/>
        </w:numPr>
        <w:ind w:left="1276" w:hanging="567"/>
        <w:jc w:val="both"/>
        <w:rPr>
          <w:rFonts w:asciiTheme="minorHAnsi" w:hAnsiTheme="minorHAnsi" w:cstheme="minorHAnsi"/>
          <w:b w:val="0"/>
        </w:rPr>
      </w:pPr>
      <w:r w:rsidRPr="000D620E">
        <w:rPr>
          <w:rFonts w:asciiTheme="minorHAnsi" w:hAnsiTheme="minorHAnsi" w:cstheme="minorHAnsi"/>
          <w:b w:val="0"/>
        </w:rPr>
        <w:t xml:space="preserve">4.2.3. </w:t>
      </w:r>
      <w:r w:rsidR="00F53043" w:rsidRPr="000D620E">
        <w:rPr>
          <w:rFonts w:asciiTheme="minorHAnsi" w:hAnsiTheme="minorHAnsi" w:cstheme="minorHAnsi"/>
          <w:b w:val="0"/>
        </w:rPr>
        <w:t>Vlastní</w:t>
      </w:r>
      <w:r w:rsidR="00C84663" w:rsidRPr="000D620E">
        <w:rPr>
          <w:rFonts w:asciiTheme="minorHAnsi" w:hAnsiTheme="minorHAnsi" w:cstheme="minorHAnsi"/>
          <w:b w:val="0"/>
        </w:rPr>
        <w:t xml:space="preserve"> </w:t>
      </w:r>
      <w:r w:rsidR="00901B6C" w:rsidRPr="000D620E">
        <w:rPr>
          <w:rFonts w:asciiTheme="minorHAnsi" w:hAnsiTheme="minorHAnsi" w:cstheme="minorHAnsi"/>
          <w:b w:val="0"/>
        </w:rPr>
        <w:t>známky</w:t>
      </w:r>
      <w:r w:rsidR="002670A7" w:rsidRPr="000D620E">
        <w:rPr>
          <w:rFonts w:asciiTheme="minorHAnsi" w:hAnsiTheme="minorHAnsi" w:cstheme="minorHAnsi"/>
          <w:b w:val="0"/>
        </w:rPr>
        <w:t xml:space="preserve"> </w:t>
      </w:r>
      <w:r w:rsidR="0064622A" w:rsidRPr="000D620E">
        <w:rPr>
          <w:rFonts w:asciiTheme="minorHAnsi" w:hAnsiTheme="minorHAnsi" w:cstheme="minorHAnsi"/>
          <w:b w:val="0"/>
        </w:rPr>
        <w:t>není možné objednávat jednotliv</w:t>
      </w:r>
      <w:r w:rsidR="002670A7" w:rsidRPr="000D620E">
        <w:rPr>
          <w:rFonts w:asciiTheme="minorHAnsi" w:hAnsiTheme="minorHAnsi" w:cstheme="minorHAnsi"/>
          <w:b w:val="0"/>
        </w:rPr>
        <w:t>ě.</w:t>
      </w:r>
    </w:p>
    <w:p w14:paraId="5272C88C" w14:textId="4F3B9E9D" w:rsidR="00F05ADE" w:rsidRPr="000D620E" w:rsidRDefault="002670A7" w:rsidP="00F70435">
      <w:pPr>
        <w:pStyle w:val="cpListNumber"/>
        <w:numPr>
          <w:ilvl w:val="0"/>
          <w:numId w:val="0"/>
        </w:numPr>
        <w:ind w:left="1276" w:hanging="567"/>
        <w:jc w:val="both"/>
        <w:rPr>
          <w:rFonts w:asciiTheme="minorHAnsi" w:hAnsiTheme="minorHAnsi" w:cstheme="minorHAnsi"/>
          <w:b w:val="0"/>
        </w:rPr>
      </w:pPr>
      <w:r w:rsidRPr="000D620E">
        <w:rPr>
          <w:rFonts w:asciiTheme="minorHAnsi" w:hAnsiTheme="minorHAnsi" w:cstheme="minorHAnsi"/>
          <w:b w:val="0"/>
        </w:rPr>
        <w:t xml:space="preserve"> </w:t>
      </w:r>
    </w:p>
    <w:p w14:paraId="6F75F80D" w14:textId="77777777" w:rsidR="00C6503C" w:rsidRPr="00C6503C" w:rsidRDefault="00C6503C" w:rsidP="00C6503C">
      <w:pPr>
        <w:pStyle w:val="Odstavecseseznamem"/>
        <w:numPr>
          <w:ilvl w:val="0"/>
          <w:numId w:val="3"/>
        </w:numPr>
        <w:contextualSpacing/>
        <w:rPr>
          <w:b/>
          <w:vanish/>
        </w:rPr>
      </w:pPr>
    </w:p>
    <w:p w14:paraId="557B45F5" w14:textId="77777777" w:rsidR="00C6503C" w:rsidRPr="00C6503C" w:rsidRDefault="00C6503C" w:rsidP="00C6503C">
      <w:pPr>
        <w:pStyle w:val="Odstavecseseznamem"/>
        <w:numPr>
          <w:ilvl w:val="1"/>
          <w:numId w:val="3"/>
        </w:numPr>
        <w:contextualSpacing/>
        <w:rPr>
          <w:vanish/>
        </w:rPr>
      </w:pPr>
    </w:p>
    <w:p w14:paraId="7498D27F" w14:textId="77777777" w:rsidR="00C6503C" w:rsidRPr="00C6503C" w:rsidRDefault="00C6503C" w:rsidP="00C6503C">
      <w:pPr>
        <w:pStyle w:val="Odstavecseseznamem"/>
        <w:numPr>
          <w:ilvl w:val="1"/>
          <w:numId w:val="3"/>
        </w:numPr>
        <w:contextualSpacing/>
        <w:rPr>
          <w:vanish/>
        </w:rPr>
      </w:pPr>
    </w:p>
    <w:p w14:paraId="1C56D7FD" w14:textId="77777777" w:rsidR="00C6503C" w:rsidRPr="00C6503C" w:rsidRDefault="00C6503C" w:rsidP="00C6503C">
      <w:pPr>
        <w:pStyle w:val="Odstavecseseznamem"/>
        <w:numPr>
          <w:ilvl w:val="2"/>
          <w:numId w:val="3"/>
        </w:numPr>
        <w:contextualSpacing/>
        <w:rPr>
          <w:vanish/>
        </w:rPr>
      </w:pPr>
    </w:p>
    <w:p w14:paraId="4A6529B5" w14:textId="77777777" w:rsidR="00C6503C" w:rsidRPr="00C6503C" w:rsidRDefault="00C6503C" w:rsidP="00C6503C">
      <w:pPr>
        <w:pStyle w:val="Odstavecseseznamem"/>
        <w:numPr>
          <w:ilvl w:val="2"/>
          <w:numId w:val="3"/>
        </w:numPr>
        <w:contextualSpacing/>
        <w:rPr>
          <w:vanish/>
        </w:rPr>
      </w:pPr>
    </w:p>
    <w:p w14:paraId="186DD217" w14:textId="77777777" w:rsidR="00C6503C" w:rsidRPr="00C6503C" w:rsidRDefault="00C6503C" w:rsidP="00C6503C">
      <w:pPr>
        <w:pStyle w:val="Odstavecseseznamem"/>
        <w:numPr>
          <w:ilvl w:val="2"/>
          <w:numId w:val="3"/>
        </w:numPr>
        <w:contextualSpacing/>
        <w:rPr>
          <w:vanish/>
        </w:rPr>
      </w:pPr>
    </w:p>
    <w:p w14:paraId="77C60B55" w14:textId="3862A6AF" w:rsidR="0064622A" w:rsidRDefault="00296322" w:rsidP="00B0734E">
      <w:pPr>
        <w:pStyle w:val="cpListNumber4"/>
        <w:tabs>
          <w:tab w:val="clear" w:pos="2836"/>
        </w:tabs>
        <w:ind w:left="2127" w:hanging="851"/>
        <w:jc w:val="both"/>
      </w:pPr>
      <w:r w:rsidRPr="000D620E">
        <w:t>Kupující</w:t>
      </w:r>
      <w:r w:rsidR="002670A7" w:rsidRPr="000D620E">
        <w:t xml:space="preserve"> je oprávn</w:t>
      </w:r>
      <w:r w:rsidR="00CD71E2" w:rsidRPr="000D620E">
        <w:t>ěn</w:t>
      </w:r>
      <w:r w:rsidR="00546582" w:rsidRPr="000D620E">
        <w:t xml:space="preserve">, v případě volby formy </w:t>
      </w:r>
      <w:r w:rsidR="00EB02F7">
        <w:t xml:space="preserve">velkého </w:t>
      </w:r>
      <w:r w:rsidR="00546582" w:rsidRPr="000D620E">
        <w:t>TL,</w:t>
      </w:r>
      <w:r w:rsidR="00CD71E2" w:rsidRPr="000D620E">
        <w:t xml:space="preserve"> objednat si výhradně </w:t>
      </w:r>
      <w:r w:rsidR="00456AE4" w:rsidRPr="000D620E">
        <w:t xml:space="preserve">celé </w:t>
      </w:r>
      <w:r w:rsidR="009C00F6" w:rsidRPr="000D620E">
        <w:t>Tiskov</w:t>
      </w:r>
      <w:r w:rsidR="00456AE4" w:rsidRPr="000D620E">
        <w:t>é</w:t>
      </w:r>
      <w:r w:rsidR="009C00F6" w:rsidRPr="000D620E">
        <w:t xml:space="preserve"> list</w:t>
      </w:r>
      <w:r w:rsidR="00456AE4" w:rsidRPr="000D620E">
        <w:t>y</w:t>
      </w:r>
      <w:r w:rsidR="0064622A" w:rsidRPr="000D620E">
        <w:t xml:space="preserve"> </w:t>
      </w:r>
      <w:r w:rsidR="00456AE4" w:rsidRPr="000D620E">
        <w:t xml:space="preserve">obsahující jednotnou </w:t>
      </w:r>
      <w:r w:rsidR="00205FDE" w:rsidRPr="000D620E">
        <w:t>úpravu</w:t>
      </w:r>
      <w:r w:rsidR="00456AE4" w:rsidRPr="000D620E">
        <w:t xml:space="preserve"> </w:t>
      </w:r>
      <w:r w:rsidR="00C84663" w:rsidRPr="000D620E">
        <w:t>1</w:t>
      </w:r>
      <w:r w:rsidR="00F45080" w:rsidRPr="000D620E">
        <w:t xml:space="preserve"> </w:t>
      </w:r>
      <w:r w:rsidR="00C84663" w:rsidRPr="000D620E">
        <w:t xml:space="preserve">– </w:t>
      </w:r>
      <w:r w:rsidR="00456AE4" w:rsidRPr="000D620E">
        <w:t>25 motivů</w:t>
      </w:r>
      <w:r w:rsidR="00901B6C" w:rsidRPr="000D620E">
        <w:t xml:space="preserve"> </w:t>
      </w:r>
      <w:r w:rsidR="00F53043" w:rsidRPr="000D620E">
        <w:t>Vlastní</w:t>
      </w:r>
      <w:r w:rsidR="00456AE4" w:rsidRPr="000D620E">
        <w:t>ch</w:t>
      </w:r>
      <w:r w:rsidR="00901B6C" w:rsidRPr="000D620E">
        <w:t xml:space="preserve"> znám</w:t>
      </w:r>
      <w:r w:rsidR="00456AE4" w:rsidRPr="000D620E">
        <w:t>e</w:t>
      </w:r>
      <w:r w:rsidR="00901B6C" w:rsidRPr="000D620E">
        <w:t>k</w:t>
      </w:r>
      <w:r w:rsidR="006279B9" w:rsidRPr="000D620E">
        <w:t xml:space="preserve"> a informační</w:t>
      </w:r>
      <w:r w:rsidR="00A62226" w:rsidRPr="000D620E">
        <w:t>ch</w:t>
      </w:r>
      <w:r w:rsidR="006279B9" w:rsidRPr="000D620E">
        <w:t xml:space="preserve"> pol</w:t>
      </w:r>
      <w:r w:rsidR="00A62226" w:rsidRPr="000D620E">
        <w:t>í</w:t>
      </w:r>
      <w:r w:rsidR="00456AE4" w:rsidRPr="000D620E">
        <w:t xml:space="preserve">; minimální objednací množství </w:t>
      </w:r>
      <w:r w:rsidR="006E454E" w:rsidRPr="000D620E">
        <w:t xml:space="preserve">TL v jedné objednávce </w:t>
      </w:r>
      <w:r w:rsidR="00456AE4" w:rsidRPr="000D620E">
        <w:t xml:space="preserve">je </w:t>
      </w:r>
      <w:r w:rsidR="003614DA">
        <w:t>320</w:t>
      </w:r>
      <w:r w:rsidR="006943FD" w:rsidRPr="000D620E">
        <w:t xml:space="preserve"> </w:t>
      </w:r>
      <w:r w:rsidR="00456AE4" w:rsidRPr="000D620E">
        <w:t>TL</w:t>
      </w:r>
      <w:r w:rsidR="006E454E" w:rsidRPr="000D620E">
        <w:t xml:space="preserve">, maximální počet je 9 999 ks. </w:t>
      </w:r>
    </w:p>
    <w:p w14:paraId="118B7AE1" w14:textId="3BA1470A" w:rsidR="00E93C6E" w:rsidRPr="000D620E" w:rsidRDefault="00E93C6E" w:rsidP="00B0734E">
      <w:pPr>
        <w:pStyle w:val="cpListNumber4"/>
        <w:tabs>
          <w:tab w:val="clear" w:pos="2836"/>
        </w:tabs>
        <w:ind w:left="2127" w:hanging="851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Kupující je oprávněn, v případě volby formy </w:t>
      </w:r>
      <w:r>
        <w:rPr>
          <w:rFonts w:asciiTheme="minorHAnsi" w:hAnsiTheme="minorHAnsi" w:cstheme="minorHAnsi"/>
        </w:rPr>
        <w:t>mal</w:t>
      </w:r>
      <w:r w:rsidR="00EB02F7">
        <w:rPr>
          <w:rFonts w:asciiTheme="minorHAnsi" w:hAnsiTheme="minorHAnsi" w:cstheme="minorHAnsi"/>
        </w:rPr>
        <w:t>ého</w:t>
      </w:r>
      <w:r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 xml:space="preserve">TL, objednat si výhradně celé </w:t>
      </w:r>
      <w:r>
        <w:rPr>
          <w:rFonts w:asciiTheme="minorHAnsi" w:hAnsiTheme="minorHAnsi" w:cstheme="minorHAnsi"/>
        </w:rPr>
        <w:t xml:space="preserve">malé </w:t>
      </w:r>
      <w:r w:rsidRPr="000D620E">
        <w:rPr>
          <w:rFonts w:asciiTheme="minorHAnsi" w:hAnsiTheme="minorHAnsi" w:cstheme="minorHAnsi"/>
        </w:rPr>
        <w:t>Tiskové listy obsahující jednotnou úpravu 1 – 5 motivů Vlastních známek a informačních polí; minimální objednací množství</w:t>
      </w:r>
      <w:r>
        <w:rPr>
          <w:rFonts w:asciiTheme="minorHAnsi" w:hAnsiTheme="minorHAnsi" w:cstheme="minorHAnsi"/>
        </w:rPr>
        <w:t xml:space="preserve"> malých</w:t>
      </w:r>
      <w:r w:rsidRPr="000D620E">
        <w:rPr>
          <w:rFonts w:asciiTheme="minorHAnsi" w:hAnsiTheme="minorHAnsi" w:cstheme="minorHAnsi"/>
        </w:rPr>
        <w:t xml:space="preserve"> TL v jedné objednávce je </w:t>
      </w:r>
      <w:r w:rsidR="003614DA">
        <w:rPr>
          <w:rFonts w:asciiTheme="minorHAnsi" w:hAnsiTheme="minorHAnsi" w:cstheme="minorHAnsi"/>
        </w:rPr>
        <w:t>1</w:t>
      </w:r>
      <w:r w:rsidR="004D568E">
        <w:rPr>
          <w:rFonts w:asciiTheme="minorHAnsi" w:hAnsiTheme="minorHAnsi" w:cstheme="minorHAnsi"/>
        </w:rPr>
        <w:t xml:space="preserve"> </w:t>
      </w:r>
      <w:r w:rsidR="003614DA">
        <w:rPr>
          <w:rFonts w:asciiTheme="minorHAnsi" w:hAnsiTheme="minorHAnsi" w:cstheme="minorHAnsi"/>
        </w:rPr>
        <w:t>600</w:t>
      </w:r>
      <w:r w:rsidRPr="000D620E">
        <w:rPr>
          <w:rFonts w:asciiTheme="minorHAnsi" w:hAnsiTheme="minorHAnsi" w:cstheme="minorHAnsi"/>
        </w:rPr>
        <w:t xml:space="preserve"> TL, maximální počet je </w:t>
      </w:r>
      <w:r w:rsidR="00A75A1F">
        <w:rPr>
          <w:rFonts w:asciiTheme="minorHAnsi" w:hAnsiTheme="minorHAnsi" w:cstheme="minorHAnsi"/>
        </w:rPr>
        <w:t>4</w:t>
      </w:r>
      <w:r w:rsidRPr="000D620E">
        <w:rPr>
          <w:rFonts w:asciiTheme="minorHAnsi" w:hAnsiTheme="minorHAnsi" w:cstheme="minorHAnsi"/>
        </w:rPr>
        <w:t xml:space="preserve">9 999 ks. </w:t>
      </w:r>
    </w:p>
    <w:p w14:paraId="03ADA947" w14:textId="352F1EB4" w:rsidR="0064622A" w:rsidRPr="00794222" w:rsidRDefault="00F05ADE" w:rsidP="00B0734E">
      <w:pPr>
        <w:pStyle w:val="cpListNumber4"/>
        <w:tabs>
          <w:tab w:val="clear" w:pos="2836"/>
        </w:tabs>
        <w:ind w:left="2127" w:hanging="851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Kupující je oprávněn</w:t>
      </w:r>
      <w:r w:rsidR="00546582" w:rsidRPr="000D620E">
        <w:rPr>
          <w:rFonts w:asciiTheme="minorHAnsi" w:hAnsiTheme="minorHAnsi" w:cstheme="minorHAnsi"/>
        </w:rPr>
        <w:t>, v případě volby formy ZS,</w:t>
      </w:r>
      <w:r w:rsidRPr="000D620E">
        <w:rPr>
          <w:rFonts w:asciiTheme="minorHAnsi" w:hAnsiTheme="minorHAnsi" w:cstheme="minorHAnsi"/>
        </w:rPr>
        <w:t xml:space="preserve"> objednat si výhradně celé </w:t>
      </w:r>
      <w:r w:rsidR="007053EA" w:rsidRPr="000D620E">
        <w:rPr>
          <w:rFonts w:asciiTheme="minorHAnsi" w:hAnsiTheme="minorHAnsi" w:cstheme="minorHAnsi"/>
        </w:rPr>
        <w:t>Z</w:t>
      </w:r>
      <w:r w:rsidRPr="000D620E">
        <w:rPr>
          <w:rFonts w:asciiTheme="minorHAnsi" w:hAnsiTheme="minorHAnsi" w:cstheme="minorHAnsi"/>
        </w:rPr>
        <w:t xml:space="preserve">námkové sešitky obsahující jednotnou úpravu 1 – 8 motivů Vlastních známek a informačních polí; minimální objednací množství </w:t>
      </w:r>
      <w:r w:rsidR="006E454E" w:rsidRPr="000D620E">
        <w:rPr>
          <w:rFonts w:asciiTheme="minorHAnsi" w:hAnsiTheme="minorHAnsi" w:cstheme="minorHAnsi"/>
        </w:rPr>
        <w:t xml:space="preserve">ZS v jedné objednávce </w:t>
      </w:r>
      <w:r w:rsidRPr="000D620E">
        <w:rPr>
          <w:rFonts w:asciiTheme="minorHAnsi" w:hAnsiTheme="minorHAnsi" w:cstheme="minorHAnsi"/>
        </w:rPr>
        <w:t xml:space="preserve">je </w:t>
      </w:r>
      <w:r w:rsidR="003614DA">
        <w:rPr>
          <w:rFonts w:asciiTheme="minorHAnsi" w:hAnsiTheme="minorHAnsi" w:cstheme="minorHAnsi"/>
        </w:rPr>
        <w:t>1</w:t>
      </w:r>
      <w:r w:rsidR="003E1748">
        <w:rPr>
          <w:rFonts w:asciiTheme="minorHAnsi" w:hAnsiTheme="minorHAnsi" w:cstheme="minorHAnsi"/>
        </w:rPr>
        <w:t xml:space="preserve"> </w:t>
      </w:r>
      <w:r w:rsidR="003614DA">
        <w:rPr>
          <w:rFonts w:asciiTheme="minorHAnsi" w:hAnsiTheme="minorHAnsi" w:cstheme="minorHAnsi"/>
        </w:rPr>
        <w:t>000</w:t>
      </w:r>
      <w:r w:rsidRPr="000D620E">
        <w:rPr>
          <w:rFonts w:asciiTheme="minorHAnsi" w:hAnsiTheme="minorHAnsi" w:cstheme="minorHAnsi"/>
        </w:rPr>
        <w:t xml:space="preserve"> </w:t>
      </w:r>
      <w:r w:rsidR="00B10D5F" w:rsidRPr="000D620E">
        <w:rPr>
          <w:rFonts w:asciiTheme="minorHAnsi" w:hAnsiTheme="minorHAnsi" w:cstheme="minorHAnsi"/>
        </w:rPr>
        <w:t xml:space="preserve">ks </w:t>
      </w:r>
      <w:r w:rsidRPr="000D620E">
        <w:rPr>
          <w:rFonts w:asciiTheme="minorHAnsi" w:hAnsiTheme="minorHAnsi" w:cstheme="minorHAnsi"/>
        </w:rPr>
        <w:t>ZS</w:t>
      </w:r>
      <w:r w:rsidR="006E454E" w:rsidRPr="000D620E">
        <w:rPr>
          <w:rFonts w:asciiTheme="minorHAnsi" w:hAnsiTheme="minorHAnsi" w:cstheme="minorHAnsi"/>
        </w:rPr>
        <w:t xml:space="preserve">, maximální počet je </w:t>
      </w:r>
      <w:r w:rsidR="00CE1B96" w:rsidRPr="000D620E">
        <w:rPr>
          <w:rFonts w:asciiTheme="minorHAnsi" w:hAnsiTheme="minorHAnsi" w:cstheme="minorHAnsi"/>
        </w:rPr>
        <w:t>2</w:t>
      </w:r>
      <w:r w:rsidR="006E454E" w:rsidRPr="000D620E">
        <w:rPr>
          <w:rFonts w:asciiTheme="minorHAnsi" w:hAnsiTheme="minorHAnsi" w:cstheme="minorHAnsi"/>
        </w:rPr>
        <w:t xml:space="preserve">9 999 ks. </w:t>
      </w:r>
    </w:p>
    <w:p w14:paraId="646A4A51" w14:textId="28BCFD12" w:rsidR="007C0A91" w:rsidRPr="003614DA" w:rsidRDefault="007C0A91" w:rsidP="003614DA">
      <w:pPr>
        <w:pStyle w:val="cpListNumber4"/>
        <w:tabs>
          <w:tab w:val="clear" w:pos="2836"/>
        </w:tabs>
        <w:ind w:left="2127" w:hanging="851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 xml:space="preserve">Kupující je oprávněn, v případě volby formy </w:t>
      </w:r>
      <w:r w:rsidR="003614DA">
        <w:rPr>
          <w:rFonts w:asciiTheme="minorHAnsi" w:hAnsiTheme="minorHAnsi" w:cstheme="minorHAnsi"/>
        </w:rPr>
        <w:t>AR</w:t>
      </w:r>
      <w:r w:rsidRPr="000D620E">
        <w:rPr>
          <w:rFonts w:asciiTheme="minorHAnsi" w:hAnsiTheme="minorHAnsi" w:cstheme="minorHAnsi"/>
        </w:rPr>
        <w:t xml:space="preserve">, objednat si výhradně celé </w:t>
      </w:r>
      <w:r w:rsidR="003614DA">
        <w:rPr>
          <w:rFonts w:asciiTheme="minorHAnsi" w:hAnsiTheme="minorHAnsi" w:cstheme="minorHAnsi"/>
        </w:rPr>
        <w:t>Aršíky</w:t>
      </w:r>
      <w:r w:rsidRPr="000D620E">
        <w:rPr>
          <w:rFonts w:asciiTheme="minorHAnsi" w:hAnsiTheme="minorHAnsi" w:cstheme="minorHAnsi"/>
        </w:rPr>
        <w:t xml:space="preserve"> obsahující jednotnou úpravu 1 – </w:t>
      </w:r>
      <w:r w:rsidR="003614DA">
        <w:rPr>
          <w:rFonts w:asciiTheme="minorHAnsi" w:hAnsiTheme="minorHAnsi" w:cstheme="minorHAnsi"/>
        </w:rPr>
        <w:t>2</w:t>
      </w:r>
      <w:r w:rsidRPr="000D620E">
        <w:rPr>
          <w:rFonts w:asciiTheme="minorHAnsi" w:hAnsiTheme="minorHAnsi" w:cstheme="minorHAnsi"/>
        </w:rPr>
        <w:t xml:space="preserve"> motiv</w:t>
      </w:r>
      <w:r w:rsidR="004D568E">
        <w:rPr>
          <w:rFonts w:asciiTheme="minorHAnsi" w:hAnsiTheme="minorHAnsi" w:cstheme="minorHAnsi"/>
        </w:rPr>
        <w:t>ů</w:t>
      </w:r>
      <w:r w:rsidRPr="000D620E">
        <w:rPr>
          <w:rFonts w:asciiTheme="minorHAnsi" w:hAnsiTheme="minorHAnsi" w:cstheme="minorHAnsi"/>
        </w:rPr>
        <w:t xml:space="preserve"> Vlastních známek </w:t>
      </w:r>
      <w:r w:rsidR="003614DA">
        <w:rPr>
          <w:rFonts w:asciiTheme="minorHAnsi" w:hAnsiTheme="minorHAnsi" w:cstheme="minorHAnsi"/>
        </w:rPr>
        <w:t>se středovým kupónem</w:t>
      </w:r>
      <w:r w:rsidR="003E1748">
        <w:rPr>
          <w:rFonts w:asciiTheme="minorHAnsi" w:hAnsiTheme="minorHAnsi" w:cstheme="minorHAnsi"/>
        </w:rPr>
        <w:t xml:space="preserve"> a informačního pole</w:t>
      </w:r>
      <w:r w:rsidRPr="000D620E">
        <w:rPr>
          <w:rFonts w:asciiTheme="minorHAnsi" w:hAnsiTheme="minorHAnsi" w:cstheme="minorHAnsi"/>
        </w:rPr>
        <w:t xml:space="preserve">; minimální objednací množství </w:t>
      </w:r>
      <w:r w:rsidR="003614DA">
        <w:rPr>
          <w:rFonts w:asciiTheme="minorHAnsi" w:hAnsiTheme="minorHAnsi" w:cstheme="minorHAnsi"/>
        </w:rPr>
        <w:t>AR</w:t>
      </w:r>
      <w:r w:rsidRPr="000D620E">
        <w:rPr>
          <w:rFonts w:asciiTheme="minorHAnsi" w:hAnsiTheme="minorHAnsi" w:cstheme="minorHAnsi"/>
        </w:rPr>
        <w:t xml:space="preserve"> v jedné objednávce je </w:t>
      </w:r>
      <w:r w:rsidR="003614DA">
        <w:rPr>
          <w:rFonts w:asciiTheme="minorHAnsi" w:hAnsiTheme="minorHAnsi" w:cstheme="minorHAnsi"/>
        </w:rPr>
        <w:t>4</w:t>
      </w:r>
      <w:r w:rsidR="003E1748">
        <w:rPr>
          <w:rFonts w:asciiTheme="minorHAnsi" w:hAnsiTheme="minorHAnsi" w:cstheme="minorHAnsi"/>
        </w:rPr>
        <w:t xml:space="preserve"> </w:t>
      </w:r>
      <w:r w:rsidR="003614DA">
        <w:rPr>
          <w:rFonts w:asciiTheme="minorHAnsi" w:hAnsiTheme="minorHAnsi" w:cstheme="minorHAnsi"/>
        </w:rPr>
        <w:t>000</w:t>
      </w:r>
      <w:r w:rsidRPr="000D620E">
        <w:rPr>
          <w:rFonts w:asciiTheme="minorHAnsi" w:hAnsiTheme="minorHAnsi" w:cstheme="minorHAnsi"/>
        </w:rPr>
        <w:t xml:space="preserve"> ks </w:t>
      </w:r>
      <w:r w:rsidR="003614DA">
        <w:rPr>
          <w:rFonts w:asciiTheme="minorHAnsi" w:hAnsiTheme="minorHAnsi" w:cstheme="minorHAnsi"/>
        </w:rPr>
        <w:t>AR</w:t>
      </w:r>
      <w:r w:rsidRPr="000D620E">
        <w:rPr>
          <w:rFonts w:asciiTheme="minorHAnsi" w:hAnsiTheme="minorHAnsi" w:cstheme="minorHAnsi"/>
        </w:rPr>
        <w:t xml:space="preserve">, maximální počet je </w:t>
      </w:r>
      <w:r w:rsidR="003D0227">
        <w:rPr>
          <w:rFonts w:asciiTheme="minorHAnsi" w:hAnsiTheme="minorHAnsi" w:cstheme="minorHAnsi"/>
        </w:rPr>
        <w:t>100 000</w:t>
      </w:r>
      <w:r w:rsidRPr="000D620E">
        <w:rPr>
          <w:rFonts w:asciiTheme="minorHAnsi" w:hAnsiTheme="minorHAnsi" w:cstheme="minorHAnsi"/>
        </w:rPr>
        <w:t xml:space="preserve"> ks. </w:t>
      </w:r>
    </w:p>
    <w:p w14:paraId="3843C3C3" w14:textId="77777777" w:rsidR="006B4310" w:rsidRPr="000D620E" w:rsidRDefault="006B4310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 xml:space="preserve">Místo a termín dodání </w:t>
      </w:r>
    </w:p>
    <w:p w14:paraId="1AB9E7CF" w14:textId="77777777" w:rsidR="00C51C7F" w:rsidRPr="000D620E" w:rsidRDefault="00C51C7F" w:rsidP="00C51C7F">
      <w:pPr>
        <w:pStyle w:val="cpNormal1"/>
        <w:numPr>
          <w:ilvl w:val="0"/>
          <w:numId w:val="13"/>
        </w:numPr>
        <w:tabs>
          <w:tab w:val="clear" w:pos="1647"/>
          <w:tab w:val="num" w:pos="880"/>
        </w:tabs>
        <w:ind w:left="880" w:hanging="440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Známky budou Kupujícímu předány Prodávajícím po zaplacení kupní ceny stanoveným způsobem v objednávce na pracovišti PFIL, nebo zaslány s využitím poštovních služeb cenným balíkem nebo cenným psaním na adresu Kupujícího uvedenou v objednávce. Kupující v objednávce uvede, jakým způsobem má být dodávka předána. Za Kupujícího je oprávněn k osobnímu vyzvednutí známek Kupující a osoba, která byla k převzetí zmocněna na základě objednávky, dále osoba které Kupující udělil plnou moc, na které je jeho podpis úředně ověřen, nebo byla podepsána Kupujícím před zaměstnanci Prodávajícího.</w:t>
      </w:r>
    </w:p>
    <w:p w14:paraId="68FEAD1D" w14:textId="77777777" w:rsidR="006B4310" w:rsidRPr="000D620E" w:rsidRDefault="00205FDE" w:rsidP="009922A4">
      <w:pPr>
        <w:pStyle w:val="cpNormal1"/>
        <w:numPr>
          <w:ilvl w:val="0"/>
          <w:numId w:val="13"/>
        </w:numPr>
        <w:tabs>
          <w:tab w:val="clear" w:pos="1647"/>
          <w:tab w:val="num" w:pos="880"/>
        </w:tabs>
        <w:ind w:left="880" w:hanging="440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O</w:t>
      </w:r>
      <w:r w:rsidR="006B4310" w:rsidRPr="000D620E">
        <w:rPr>
          <w:rFonts w:asciiTheme="minorHAnsi" w:hAnsiTheme="minorHAnsi" w:cstheme="minorHAnsi"/>
          <w:color w:val="000000"/>
        </w:rPr>
        <w:t xml:space="preserve">bjednávka </w:t>
      </w:r>
      <w:r w:rsidRPr="000D620E">
        <w:rPr>
          <w:rFonts w:asciiTheme="minorHAnsi" w:hAnsiTheme="minorHAnsi" w:cstheme="minorHAnsi"/>
          <w:color w:val="000000"/>
        </w:rPr>
        <w:t xml:space="preserve">bude </w:t>
      </w:r>
      <w:r w:rsidR="006B4310" w:rsidRPr="000D620E">
        <w:rPr>
          <w:rFonts w:asciiTheme="minorHAnsi" w:hAnsiTheme="minorHAnsi" w:cstheme="minorHAnsi"/>
          <w:color w:val="000000"/>
        </w:rPr>
        <w:t>vyřízena podle provozních možností, zpravidla do 3 týdnů od data zaplacení ceny</w:t>
      </w:r>
      <w:r w:rsidR="000E40C6" w:rsidRPr="000D620E">
        <w:rPr>
          <w:rFonts w:asciiTheme="minorHAnsi" w:hAnsiTheme="minorHAnsi" w:cstheme="minorHAnsi"/>
          <w:color w:val="000000"/>
        </w:rPr>
        <w:t xml:space="preserve"> a</w:t>
      </w:r>
      <w:r w:rsidR="00F45080" w:rsidRPr="000D620E">
        <w:rPr>
          <w:rFonts w:asciiTheme="minorHAnsi" w:hAnsiTheme="minorHAnsi" w:cstheme="minorHAnsi"/>
          <w:color w:val="000000"/>
        </w:rPr>
        <w:t> </w:t>
      </w:r>
      <w:r w:rsidR="000E40C6" w:rsidRPr="000D620E">
        <w:rPr>
          <w:rFonts w:asciiTheme="minorHAnsi" w:hAnsiTheme="minorHAnsi" w:cstheme="minorHAnsi"/>
          <w:color w:val="000000"/>
        </w:rPr>
        <w:t>schválení nátisku</w:t>
      </w:r>
      <w:r w:rsidR="00F70435" w:rsidRPr="000D620E">
        <w:rPr>
          <w:rFonts w:asciiTheme="minorHAnsi" w:hAnsiTheme="minorHAnsi" w:cstheme="minorHAnsi"/>
          <w:color w:val="000000"/>
        </w:rPr>
        <w:t xml:space="preserve"> VZ</w:t>
      </w:r>
      <w:r w:rsidR="00F45080" w:rsidRPr="000D620E">
        <w:rPr>
          <w:rFonts w:asciiTheme="minorHAnsi" w:hAnsiTheme="minorHAnsi" w:cstheme="minorHAnsi"/>
          <w:color w:val="000000"/>
        </w:rPr>
        <w:t xml:space="preserve"> Kupujícím</w:t>
      </w:r>
      <w:r w:rsidR="006B4310" w:rsidRPr="000D620E">
        <w:rPr>
          <w:rFonts w:asciiTheme="minorHAnsi" w:hAnsiTheme="minorHAnsi" w:cstheme="minorHAnsi"/>
          <w:color w:val="000000"/>
        </w:rPr>
        <w:t>.</w:t>
      </w:r>
    </w:p>
    <w:p w14:paraId="0D44253A" w14:textId="77777777" w:rsidR="00BB2912" w:rsidRPr="000D620E" w:rsidRDefault="00683871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 xml:space="preserve">Práva a povinnosti </w:t>
      </w:r>
      <w:r w:rsidR="00E137E2" w:rsidRPr="000D620E">
        <w:rPr>
          <w:rFonts w:asciiTheme="minorHAnsi" w:hAnsiTheme="minorHAnsi" w:cstheme="minorHAnsi"/>
          <w:b/>
          <w:caps/>
        </w:rPr>
        <w:t>Prodávajíc</w:t>
      </w:r>
      <w:r w:rsidR="00D35BD8" w:rsidRPr="000D620E">
        <w:rPr>
          <w:rFonts w:asciiTheme="minorHAnsi" w:hAnsiTheme="minorHAnsi" w:cstheme="minorHAnsi"/>
          <w:b/>
          <w:caps/>
        </w:rPr>
        <w:t>í</w:t>
      </w:r>
      <w:r w:rsidR="00E137E2" w:rsidRPr="000D620E">
        <w:rPr>
          <w:rFonts w:asciiTheme="minorHAnsi" w:hAnsiTheme="minorHAnsi" w:cstheme="minorHAnsi"/>
          <w:b/>
          <w:caps/>
        </w:rPr>
        <w:t>ho</w:t>
      </w:r>
      <w:r w:rsidR="004369F2" w:rsidRPr="000D620E">
        <w:rPr>
          <w:rFonts w:asciiTheme="minorHAnsi" w:hAnsiTheme="minorHAnsi" w:cstheme="minorHAnsi"/>
          <w:b/>
          <w:caps/>
        </w:rPr>
        <w:t>, VADNÉ PLNĚNÍ</w:t>
      </w:r>
      <w:r w:rsidRPr="000D620E">
        <w:rPr>
          <w:rFonts w:asciiTheme="minorHAnsi" w:hAnsiTheme="minorHAnsi" w:cstheme="minorHAnsi"/>
          <w:b/>
          <w:caps/>
        </w:rPr>
        <w:t xml:space="preserve"> </w:t>
      </w:r>
    </w:p>
    <w:p w14:paraId="0A54E6EF" w14:textId="77777777" w:rsidR="00DB0D1A" w:rsidRPr="000D620E" w:rsidRDefault="00743646" w:rsidP="00DB0D1A">
      <w:pPr>
        <w:numPr>
          <w:ilvl w:val="0"/>
          <w:numId w:val="14"/>
        </w:numPr>
        <w:tabs>
          <w:tab w:val="clear" w:pos="2214"/>
          <w:tab w:val="num" w:pos="880"/>
        </w:tabs>
        <w:spacing w:line="240" w:lineRule="auto"/>
        <w:ind w:left="880" w:right="23" w:hanging="440"/>
        <w:jc w:val="both"/>
        <w:outlineLvl w:val="0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Prodávající</w:t>
      </w:r>
      <w:r w:rsidR="00BB2912" w:rsidRPr="000D620E">
        <w:rPr>
          <w:rFonts w:asciiTheme="minorHAnsi" w:hAnsiTheme="minorHAnsi" w:cstheme="minorHAnsi"/>
        </w:rPr>
        <w:t xml:space="preserve"> je </w:t>
      </w:r>
      <w:r w:rsidR="002F259B" w:rsidRPr="000D620E">
        <w:rPr>
          <w:rFonts w:asciiTheme="minorHAnsi" w:hAnsiTheme="minorHAnsi" w:cstheme="minorHAnsi"/>
        </w:rPr>
        <w:t xml:space="preserve">kdykoli </w:t>
      </w:r>
      <w:r w:rsidR="00BB2912" w:rsidRPr="000D620E">
        <w:rPr>
          <w:rFonts w:asciiTheme="minorHAnsi" w:hAnsiTheme="minorHAnsi" w:cstheme="minorHAnsi"/>
        </w:rPr>
        <w:t xml:space="preserve">oprávněn </w:t>
      </w:r>
      <w:r w:rsidR="00C64C06" w:rsidRPr="000D620E">
        <w:rPr>
          <w:rFonts w:asciiTheme="minorHAnsi" w:hAnsiTheme="minorHAnsi" w:cstheme="minorHAnsi"/>
        </w:rPr>
        <w:t>odmítnout</w:t>
      </w:r>
      <w:r w:rsidR="000258E2" w:rsidRPr="000D620E">
        <w:rPr>
          <w:rFonts w:asciiTheme="minorHAnsi" w:hAnsiTheme="minorHAnsi" w:cstheme="minorHAnsi"/>
        </w:rPr>
        <w:t xml:space="preserve"> Kupujícímu</w:t>
      </w:r>
      <w:r w:rsidR="00C64C06" w:rsidRPr="000D620E">
        <w:rPr>
          <w:rFonts w:asciiTheme="minorHAnsi" w:hAnsiTheme="minorHAnsi" w:cstheme="minorHAnsi"/>
        </w:rPr>
        <w:t xml:space="preserve"> vyhotovit</w:t>
      </w:r>
      <w:r w:rsidR="000258E2" w:rsidRPr="000D620E">
        <w:rPr>
          <w:rFonts w:asciiTheme="minorHAnsi" w:hAnsiTheme="minorHAnsi" w:cstheme="minorHAnsi"/>
        </w:rPr>
        <w:t xml:space="preserve"> objednané</w:t>
      </w:r>
      <w:r w:rsidR="00E137E2" w:rsidRPr="000D620E">
        <w:rPr>
          <w:rFonts w:asciiTheme="minorHAnsi" w:hAnsiTheme="minorHAnsi" w:cstheme="minorHAnsi"/>
        </w:rPr>
        <w:t xml:space="preserve"> </w:t>
      </w:r>
      <w:r w:rsidR="00F53043" w:rsidRPr="000D620E">
        <w:rPr>
          <w:rFonts w:asciiTheme="minorHAnsi" w:hAnsiTheme="minorHAnsi" w:cstheme="minorHAnsi"/>
        </w:rPr>
        <w:t>Vlastní</w:t>
      </w:r>
      <w:r w:rsidR="002258BC" w:rsidRPr="000D620E">
        <w:rPr>
          <w:rFonts w:asciiTheme="minorHAnsi" w:hAnsiTheme="minorHAnsi" w:cstheme="minorHAnsi"/>
        </w:rPr>
        <w:t xml:space="preserve"> </w:t>
      </w:r>
      <w:r w:rsidR="00E137E2" w:rsidRPr="000D620E">
        <w:rPr>
          <w:rFonts w:asciiTheme="minorHAnsi" w:hAnsiTheme="minorHAnsi" w:cstheme="minorHAnsi"/>
        </w:rPr>
        <w:t>známky</w:t>
      </w:r>
      <w:r w:rsidR="00E738DE">
        <w:rPr>
          <w:rFonts w:asciiTheme="minorHAnsi" w:hAnsiTheme="minorHAnsi" w:cstheme="minorHAnsi"/>
        </w:rPr>
        <w:t>,</w:t>
      </w:r>
      <w:r w:rsidR="00BB2912" w:rsidRPr="000D620E">
        <w:rPr>
          <w:rFonts w:asciiTheme="minorHAnsi" w:hAnsiTheme="minorHAnsi" w:cstheme="minorHAnsi"/>
        </w:rPr>
        <w:t xml:space="preserve"> </w:t>
      </w:r>
      <w:r w:rsidR="006E454E" w:rsidRPr="000D620E">
        <w:rPr>
          <w:rFonts w:asciiTheme="minorHAnsi" w:hAnsiTheme="minorHAnsi" w:cstheme="minorHAnsi"/>
        </w:rPr>
        <w:t xml:space="preserve">a to </w:t>
      </w:r>
      <w:r w:rsidR="00F53043" w:rsidRPr="000D620E">
        <w:rPr>
          <w:rFonts w:asciiTheme="minorHAnsi" w:hAnsiTheme="minorHAnsi" w:cstheme="minorHAnsi"/>
        </w:rPr>
        <w:t xml:space="preserve">i bez udání důvodu, zejména </w:t>
      </w:r>
      <w:r w:rsidR="006E454E" w:rsidRPr="000D620E">
        <w:rPr>
          <w:rFonts w:asciiTheme="minorHAnsi" w:hAnsiTheme="minorHAnsi" w:cstheme="minorHAnsi"/>
        </w:rPr>
        <w:t xml:space="preserve">však </w:t>
      </w:r>
      <w:r w:rsidR="00BB2912" w:rsidRPr="000D620E">
        <w:rPr>
          <w:rFonts w:asciiTheme="minorHAnsi" w:hAnsiTheme="minorHAnsi" w:cstheme="minorHAnsi"/>
        </w:rPr>
        <w:t xml:space="preserve">v případě podezření, že </w:t>
      </w:r>
      <w:r w:rsidR="00A93727" w:rsidRPr="000D620E">
        <w:rPr>
          <w:rFonts w:asciiTheme="minorHAnsi" w:hAnsiTheme="minorHAnsi" w:cstheme="minorHAnsi"/>
        </w:rPr>
        <w:t xml:space="preserve">předloha pro zhotovení </w:t>
      </w:r>
      <w:r w:rsidR="00F70435" w:rsidRPr="000D620E">
        <w:rPr>
          <w:rFonts w:asciiTheme="minorHAnsi" w:hAnsiTheme="minorHAnsi" w:cstheme="minorHAnsi"/>
        </w:rPr>
        <w:t xml:space="preserve">VZ </w:t>
      </w:r>
      <w:r w:rsidR="00BB2912" w:rsidRPr="000D620E">
        <w:rPr>
          <w:rFonts w:asciiTheme="minorHAnsi" w:hAnsiTheme="minorHAnsi" w:cstheme="minorHAnsi"/>
        </w:rPr>
        <w:t xml:space="preserve">by mohla porušovat </w:t>
      </w:r>
      <w:r w:rsidR="006E454E" w:rsidRPr="000D620E">
        <w:rPr>
          <w:rFonts w:asciiTheme="minorHAnsi" w:hAnsiTheme="minorHAnsi" w:cstheme="minorHAnsi"/>
        </w:rPr>
        <w:t xml:space="preserve">práva třetích osob, resp. </w:t>
      </w:r>
      <w:r w:rsidR="00BB2912" w:rsidRPr="000D620E">
        <w:rPr>
          <w:rFonts w:asciiTheme="minorHAnsi" w:hAnsiTheme="minorHAnsi" w:cstheme="minorHAnsi"/>
        </w:rPr>
        <w:t>právní předpisy</w:t>
      </w:r>
      <w:r w:rsidR="000258E2" w:rsidRPr="000D620E">
        <w:rPr>
          <w:rFonts w:asciiTheme="minorHAnsi" w:hAnsiTheme="minorHAnsi" w:cstheme="minorHAnsi"/>
        </w:rPr>
        <w:t xml:space="preserve">, </w:t>
      </w:r>
      <w:r w:rsidR="00F53043" w:rsidRPr="000D620E">
        <w:rPr>
          <w:rFonts w:asciiTheme="minorHAnsi" w:hAnsiTheme="minorHAnsi" w:cstheme="minorHAnsi"/>
        </w:rPr>
        <w:t>např.</w:t>
      </w:r>
      <w:r w:rsidR="000258E2" w:rsidRPr="000D620E">
        <w:rPr>
          <w:rFonts w:asciiTheme="minorHAnsi" w:hAnsiTheme="minorHAnsi" w:cstheme="minorHAnsi"/>
        </w:rPr>
        <w:t xml:space="preserve"> </w:t>
      </w:r>
      <w:r w:rsidR="00BB2912" w:rsidRPr="000D620E">
        <w:rPr>
          <w:rFonts w:asciiTheme="minorHAnsi" w:hAnsiTheme="minorHAnsi" w:cstheme="minorHAnsi"/>
        </w:rPr>
        <w:t>osobnostní práva</w:t>
      </w:r>
      <w:r w:rsidR="00BD741A" w:rsidRPr="000D620E">
        <w:rPr>
          <w:rFonts w:asciiTheme="minorHAnsi" w:hAnsiTheme="minorHAnsi" w:cstheme="minorHAnsi"/>
        </w:rPr>
        <w:t xml:space="preserve"> </w:t>
      </w:r>
      <w:r w:rsidR="00C64C06" w:rsidRPr="000D620E">
        <w:rPr>
          <w:rFonts w:asciiTheme="minorHAnsi" w:hAnsiTheme="minorHAnsi" w:cstheme="minorHAnsi"/>
        </w:rPr>
        <w:t>ve smyslu</w:t>
      </w:r>
      <w:r w:rsidR="00BD741A" w:rsidRPr="000D620E">
        <w:rPr>
          <w:rFonts w:asciiTheme="minorHAnsi" w:hAnsiTheme="minorHAnsi" w:cstheme="minorHAnsi"/>
        </w:rPr>
        <w:t xml:space="preserve"> </w:t>
      </w:r>
      <w:r w:rsidR="009F7F56" w:rsidRPr="000D620E">
        <w:rPr>
          <w:rFonts w:asciiTheme="minorHAnsi" w:hAnsiTheme="minorHAnsi" w:cstheme="minorHAnsi"/>
        </w:rPr>
        <w:t>O</w:t>
      </w:r>
      <w:r w:rsidR="002F451B" w:rsidRPr="000D620E">
        <w:rPr>
          <w:rFonts w:asciiTheme="minorHAnsi" w:hAnsiTheme="minorHAnsi" w:cstheme="minorHAnsi"/>
        </w:rPr>
        <w:t>bčanského zákoníku</w:t>
      </w:r>
      <w:r w:rsidR="00C64C06" w:rsidRPr="000D620E">
        <w:rPr>
          <w:rFonts w:asciiTheme="minorHAnsi" w:hAnsiTheme="minorHAnsi" w:cstheme="minorHAnsi"/>
        </w:rPr>
        <w:t>,</w:t>
      </w:r>
      <w:r w:rsidR="00BB2912" w:rsidRPr="000D620E">
        <w:rPr>
          <w:rFonts w:asciiTheme="minorHAnsi" w:hAnsiTheme="minorHAnsi" w:cstheme="minorHAnsi"/>
        </w:rPr>
        <w:t xml:space="preserve"> </w:t>
      </w:r>
      <w:r w:rsidR="000258E2" w:rsidRPr="000D620E">
        <w:rPr>
          <w:rFonts w:asciiTheme="minorHAnsi" w:hAnsiTheme="minorHAnsi" w:cstheme="minorHAnsi"/>
        </w:rPr>
        <w:t xml:space="preserve">případně by mohla narušit </w:t>
      </w:r>
      <w:r w:rsidR="005769BC" w:rsidRPr="000D620E">
        <w:rPr>
          <w:rFonts w:asciiTheme="minorHAnsi" w:hAnsiTheme="minorHAnsi" w:cstheme="minorHAnsi"/>
        </w:rPr>
        <w:t xml:space="preserve">práva vyplývající ze zapsané/nezapsané ochranné známky </w:t>
      </w:r>
      <w:r w:rsidR="00C64C06" w:rsidRPr="000D620E">
        <w:rPr>
          <w:rFonts w:asciiTheme="minorHAnsi" w:hAnsiTheme="minorHAnsi" w:cstheme="minorHAnsi"/>
        </w:rPr>
        <w:t xml:space="preserve">ve smyslu </w:t>
      </w:r>
      <w:r w:rsidR="009F7F56" w:rsidRPr="000D620E">
        <w:rPr>
          <w:rFonts w:asciiTheme="minorHAnsi" w:hAnsiTheme="minorHAnsi" w:cstheme="minorHAnsi"/>
        </w:rPr>
        <w:t>Z</w:t>
      </w:r>
      <w:r w:rsidR="00B8268F" w:rsidRPr="000D620E">
        <w:rPr>
          <w:rFonts w:asciiTheme="minorHAnsi" w:hAnsiTheme="minorHAnsi" w:cstheme="minorHAnsi"/>
        </w:rPr>
        <w:t xml:space="preserve">ákona </w:t>
      </w:r>
      <w:r w:rsidR="00D67D31" w:rsidRPr="000D620E">
        <w:rPr>
          <w:rFonts w:asciiTheme="minorHAnsi" w:hAnsiTheme="minorHAnsi" w:cstheme="minorHAnsi"/>
        </w:rPr>
        <w:t>o ochranných známkách</w:t>
      </w:r>
      <w:r w:rsidR="00C64C06" w:rsidRPr="000D620E">
        <w:rPr>
          <w:rFonts w:asciiTheme="minorHAnsi" w:hAnsiTheme="minorHAnsi" w:cstheme="minorHAnsi"/>
        </w:rPr>
        <w:t xml:space="preserve">, </w:t>
      </w:r>
      <w:r w:rsidR="000258E2" w:rsidRPr="000D620E">
        <w:rPr>
          <w:rFonts w:asciiTheme="minorHAnsi" w:hAnsiTheme="minorHAnsi" w:cstheme="minorHAnsi"/>
        </w:rPr>
        <w:t xml:space="preserve">nebo způsobit neoprávněné zobrazování autorských děl dle </w:t>
      </w:r>
      <w:r w:rsidR="009F7F56" w:rsidRPr="000D620E">
        <w:rPr>
          <w:rFonts w:asciiTheme="minorHAnsi" w:hAnsiTheme="minorHAnsi" w:cstheme="minorHAnsi"/>
        </w:rPr>
        <w:t>A</w:t>
      </w:r>
      <w:r w:rsidR="00D67D31" w:rsidRPr="000D620E">
        <w:rPr>
          <w:rFonts w:asciiTheme="minorHAnsi" w:hAnsiTheme="minorHAnsi" w:cstheme="minorHAnsi"/>
        </w:rPr>
        <w:t>utorského zákona</w:t>
      </w:r>
      <w:r w:rsidR="000258E2" w:rsidRPr="000D620E">
        <w:rPr>
          <w:rFonts w:asciiTheme="minorHAnsi" w:hAnsiTheme="minorHAnsi" w:cstheme="minorHAnsi"/>
        </w:rPr>
        <w:t xml:space="preserve"> </w:t>
      </w:r>
      <w:r w:rsidR="00DB0D1A" w:rsidRPr="000D620E">
        <w:rPr>
          <w:rFonts w:asciiTheme="minorHAnsi" w:hAnsiTheme="minorHAnsi" w:cstheme="minorHAnsi"/>
        </w:rPr>
        <w:t>Dále Prodávající odmítne námět pro</w:t>
      </w:r>
      <w:r w:rsidR="00F45080" w:rsidRPr="000D620E">
        <w:rPr>
          <w:rFonts w:asciiTheme="minorHAnsi" w:hAnsiTheme="minorHAnsi" w:cstheme="minorHAnsi"/>
        </w:rPr>
        <w:t> </w:t>
      </w:r>
      <w:r w:rsidR="006E454E" w:rsidRPr="000D620E">
        <w:rPr>
          <w:rFonts w:asciiTheme="minorHAnsi" w:hAnsiTheme="minorHAnsi" w:cstheme="minorHAnsi"/>
        </w:rPr>
        <w:t xml:space="preserve">Vlastní </w:t>
      </w:r>
      <w:r w:rsidR="002258BC" w:rsidRPr="000D620E">
        <w:rPr>
          <w:rFonts w:asciiTheme="minorHAnsi" w:hAnsiTheme="minorHAnsi" w:cstheme="minorHAnsi"/>
        </w:rPr>
        <w:t>známku</w:t>
      </w:r>
      <w:r w:rsidR="00DB0D1A" w:rsidRPr="000D620E">
        <w:rPr>
          <w:rFonts w:asciiTheme="minorHAnsi" w:hAnsiTheme="minorHAnsi" w:cstheme="minorHAnsi"/>
        </w:rPr>
        <w:t xml:space="preserve"> jakoukoli předlohu Kupujícího, která je</w:t>
      </w:r>
      <w:r w:rsidR="005E6EB1" w:rsidRPr="000D620E">
        <w:rPr>
          <w:rFonts w:asciiTheme="minorHAnsi" w:hAnsiTheme="minorHAnsi" w:cstheme="minorHAnsi"/>
        </w:rPr>
        <w:t> </w:t>
      </w:r>
      <w:r w:rsidR="00DB0D1A" w:rsidRPr="000D620E">
        <w:rPr>
          <w:rFonts w:asciiTheme="minorHAnsi" w:hAnsiTheme="minorHAnsi" w:cstheme="minorHAnsi"/>
        </w:rPr>
        <w:t>v</w:t>
      </w:r>
      <w:r w:rsidR="005E6EB1" w:rsidRPr="000D620E">
        <w:rPr>
          <w:rFonts w:asciiTheme="minorHAnsi" w:hAnsiTheme="minorHAnsi" w:cstheme="minorHAnsi"/>
        </w:rPr>
        <w:t> </w:t>
      </w:r>
      <w:r w:rsidR="00DB0D1A" w:rsidRPr="000D620E">
        <w:rPr>
          <w:rFonts w:asciiTheme="minorHAnsi" w:hAnsiTheme="minorHAnsi" w:cstheme="minorHAnsi"/>
        </w:rPr>
        <w:t>rozporu s platným právním</w:t>
      </w:r>
      <w:r w:rsidR="00192644" w:rsidRPr="000D620E">
        <w:rPr>
          <w:rFonts w:asciiTheme="minorHAnsi" w:hAnsiTheme="minorHAnsi" w:cstheme="minorHAnsi"/>
        </w:rPr>
        <w:t xml:space="preserve"> </w:t>
      </w:r>
      <w:r w:rsidR="00DB0D1A" w:rsidRPr="000D620E">
        <w:rPr>
          <w:rFonts w:asciiTheme="minorHAnsi" w:hAnsiTheme="minorHAnsi" w:cstheme="minorHAnsi"/>
        </w:rPr>
        <w:t xml:space="preserve">řádem ČR, </w:t>
      </w:r>
      <w:r w:rsidR="00BE2A44" w:rsidRPr="000D620E">
        <w:rPr>
          <w:rFonts w:asciiTheme="minorHAnsi" w:hAnsiTheme="minorHAnsi" w:cstheme="minorHAnsi"/>
        </w:rPr>
        <w:t>zejména</w:t>
      </w:r>
      <w:r w:rsidR="00E81670" w:rsidRPr="000D620E">
        <w:rPr>
          <w:rFonts w:asciiTheme="minorHAnsi" w:hAnsiTheme="minorHAnsi" w:cstheme="minorHAnsi"/>
        </w:rPr>
        <w:t xml:space="preserve"> se</w:t>
      </w:r>
      <w:r w:rsidR="00DB0D1A" w:rsidRPr="000D620E">
        <w:rPr>
          <w:rFonts w:asciiTheme="minorHAnsi" w:hAnsiTheme="minorHAnsi" w:cstheme="minorHAnsi"/>
        </w:rPr>
        <w:t>:</w:t>
      </w:r>
    </w:p>
    <w:p w14:paraId="762C0F86" w14:textId="77777777" w:rsidR="00AA5887" w:rsidRPr="007538E8" w:rsidRDefault="000B4063" w:rsidP="000B4063">
      <w:pPr>
        <w:spacing w:line="240" w:lineRule="auto"/>
        <w:ind w:left="1100" w:right="23"/>
        <w:jc w:val="both"/>
        <w:outlineLvl w:val="0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- </w:t>
      </w:r>
      <w:r w:rsidR="00B8268F" w:rsidRPr="000D620E">
        <w:rPr>
          <w:rFonts w:asciiTheme="minorHAnsi" w:hAnsiTheme="minorHAnsi" w:cstheme="minorHAnsi"/>
          <w:color w:val="000000"/>
        </w:rPr>
        <w:t xml:space="preserve">zákonem </w:t>
      </w:r>
      <w:r w:rsidR="00E81670" w:rsidRPr="000D620E">
        <w:rPr>
          <w:rFonts w:asciiTheme="minorHAnsi" w:hAnsiTheme="minorHAnsi" w:cstheme="minorHAnsi"/>
          <w:color w:val="000000"/>
        </w:rPr>
        <w:t>č. 40/2009 Sb., trestn</w:t>
      </w:r>
      <w:r w:rsidR="00BE2A44" w:rsidRPr="007538E8">
        <w:rPr>
          <w:rFonts w:asciiTheme="minorHAnsi" w:hAnsiTheme="minorHAnsi" w:cstheme="minorHAnsi"/>
          <w:color w:val="000000"/>
        </w:rPr>
        <w:t>í</w:t>
      </w:r>
      <w:r w:rsidR="00E81670" w:rsidRPr="007538E8">
        <w:rPr>
          <w:rFonts w:asciiTheme="minorHAnsi" w:hAnsiTheme="minorHAnsi" w:cstheme="minorHAnsi"/>
          <w:color w:val="000000"/>
        </w:rPr>
        <w:t xml:space="preserve"> zákoník, </w:t>
      </w:r>
      <w:r w:rsidR="001E40C9" w:rsidRPr="007538E8">
        <w:rPr>
          <w:rFonts w:asciiTheme="minorHAnsi" w:hAnsiTheme="minorHAnsi" w:cstheme="minorHAnsi"/>
          <w:color w:val="000000"/>
        </w:rPr>
        <w:t>ve znění pozdějších předpisů</w:t>
      </w:r>
      <w:r w:rsidR="00BE2A44" w:rsidRPr="007538E8">
        <w:rPr>
          <w:rFonts w:asciiTheme="minorHAnsi" w:hAnsiTheme="minorHAnsi" w:cstheme="minorHAnsi"/>
          <w:color w:val="000000"/>
        </w:rPr>
        <w:t xml:space="preserve"> </w:t>
      </w:r>
    </w:p>
    <w:p w14:paraId="135C8A6F" w14:textId="77777777" w:rsidR="005763AB" w:rsidRPr="000D620E" w:rsidRDefault="005763AB" w:rsidP="005763AB">
      <w:pPr>
        <w:pStyle w:val="cpListBullet"/>
        <w:numPr>
          <w:ilvl w:val="0"/>
          <w:numId w:val="0"/>
        </w:numPr>
        <w:ind w:left="1418" w:hanging="255"/>
        <w:jc w:val="both"/>
        <w:rPr>
          <w:rFonts w:asciiTheme="minorHAnsi" w:hAnsiTheme="minorHAnsi" w:cstheme="minorHAnsi"/>
          <w:i/>
        </w:rPr>
      </w:pPr>
      <w:r w:rsidRPr="007538E8">
        <w:rPr>
          <w:rFonts w:asciiTheme="minorHAnsi" w:hAnsiTheme="minorHAnsi" w:cstheme="minorHAnsi"/>
          <w:color w:val="000000"/>
        </w:rPr>
        <w:tab/>
        <w:t>(např. padělání a pozměňování známek, porušování autorského práva, práv souvisejících s</w:t>
      </w:r>
      <w:r w:rsidR="00F45080" w:rsidRPr="007538E8">
        <w:rPr>
          <w:rFonts w:asciiTheme="minorHAnsi" w:hAnsiTheme="minorHAnsi" w:cstheme="minorHAnsi"/>
          <w:color w:val="000000"/>
        </w:rPr>
        <w:t> </w:t>
      </w:r>
      <w:r w:rsidRPr="007538E8">
        <w:rPr>
          <w:rFonts w:asciiTheme="minorHAnsi" w:hAnsiTheme="minorHAnsi" w:cstheme="minorHAnsi"/>
          <w:color w:val="000000"/>
        </w:rPr>
        <w:t>právem autorským,</w:t>
      </w:r>
      <w:r w:rsidR="000A03FB" w:rsidRPr="007538E8">
        <w:rPr>
          <w:rFonts w:asciiTheme="minorHAnsi" w:hAnsiTheme="minorHAnsi" w:cstheme="minorHAnsi"/>
          <w:color w:val="000000"/>
        </w:rPr>
        <w:t xml:space="preserve"> </w:t>
      </w:r>
      <w:r w:rsidRPr="007538E8">
        <w:rPr>
          <w:rFonts w:asciiTheme="minorHAnsi" w:hAnsiTheme="minorHAnsi" w:cstheme="minorHAnsi"/>
          <w:color w:val="000000"/>
        </w:rPr>
        <w:t xml:space="preserve">podněcování </w:t>
      </w:r>
      <w:r w:rsidR="00B77E77" w:rsidRPr="007538E8">
        <w:rPr>
          <w:rFonts w:asciiTheme="minorHAnsi" w:hAnsiTheme="minorHAnsi" w:cstheme="minorHAnsi"/>
          <w:color w:val="000000"/>
        </w:rPr>
        <w:t>či</w:t>
      </w:r>
      <w:r w:rsidRPr="007538E8">
        <w:rPr>
          <w:rFonts w:asciiTheme="minorHAnsi" w:hAnsiTheme="minorHAnsi" w:cstheme="minorHAnsi"/>
          <w:color w:val="000000"/>
        </w:rPr>
        <w:t xml:space="preserve"> schvalování trestného činu, šíření toxikomanie, hanobení národa, etnické skupiny, rasy a přesvědčení, podněcování k nenávisti vůči skupině osob nebo k</w:t>
      </w:r>
      <w:r w:rsidR="00F45080" w:rsidRPr="007538E8">
        <w:rPr>
          <w:rFonts w:asciiTheme="minorHAnsi" w:hAnsiTheme="minorHAnsi" w:cstheme="minorHAnsi"/>
          <w:color w:val="000000"/>
        </w:rPr>
        <w:t> </w:t>
      </w:r>
      <w:r w:rsidRPr="007538E8">
        <w:rPr>
          <w:rFonts w:asciiTheme="minorHAnsi" w:hAnsiTheme="minorHAnsi" w:cstheme="minorHAnsi"/>
          <w:color w:val="000000"/>
        </w:rPr>
        <w:t>omezování jejich práv a svobod, šíření poplašné zprávy, ohrožování mravnosti, pomluva, podpora</w:t>
      </w:r>
      <w:r w:rsidRPr="000D620E">
        <w:rPr>
          <w:rFonts w:asciiTheme="minorHAnsi" w:hAnsiTheme="minorHAnsi" w:cstheme="minorHAnsi"/>
          <w:i/>
        </w:rPr>
        <w:t xml:space="preserve"> a propagace hnutí směřujících k potlačení práv a svobod člověka)</w:t>
      </w:r>
    </w:p>
    <w:p w14:paraId="60377673" w14:textId="77777777" w:rsidR="00DB0D1A" w:rsidRPr="000D620E" w:rsidRDefault="000B4063" w:rsidP="000B4063">
      <w:pPr>
        <w:spacing w:line="240" w:lineRule="auto"/>
        <w:ind w:left="1100" w:right="23"/>
        <w:jc w:val="both"/>
        <w:outlineLvl w:val="0"/>
        <w:rPr>
          <w:rFonts w:asciiTheme="minorHAnsi" w:eastAsia="Times New Roman" w:hAnsiTheme="minorHAnsi" w:cstheme="minorHAnsi"/>
          <w:bCs/>
          <w:lang w:eastAsia="cs-CZ"/>
        </w:rPr>
      </w:pPr>
      <w:r w:rsidRPr="000D620E">
        <w:rPr>
          <w:rFonts w:asciiTheme="minorHAnsi" w:hAnsiTheme="minorHAnsi" w:cstheme="minorHAnsi"/>
          <w:color w:val="000000"/>
        </w:rPr>
        <w:t xml:space="preserve">- </w:t>
      </w:r>
      <w:r w:rsidR="00B8268F" w:rsidRPr="000D620E">
        <w:rPr>
          <w:rFonts w:asciiTheme="minorHAnsi" w:hAnsiTheme="minorHAnsi" w:cstheme="minorHAnsi"/>
          <w:color w:val="000000"/>
        </w:rPr>
        <w:t xml:space="preserve">zákonem </w:t>
      </w:r>
      <w:r w:rsidR="00BE2A44" w:rsidRPr="000D620E">
        <w:rPr>
          <w:rFonts w:asciiTheme="minorHAnsi" w:eastAsia="Times New Roman" w:hAnsiTheme="minorHAnsi" w:cstheme="minorHAnsi"/>
          <w:bCs/>
          <w:lang w:eastAsia="cs-CZ"/>
        </w:rPr>
        <w:t>č. 200/1990 Sb., o přestupcích a dalších zákonů</w:t>
      </w:r>
      <w:r w:rsidR="00E81670" w:rsidRPr="000D620E">
        <w:rPr>
          <w:rFonts w:asciiTheme="minorHAnsi" w:eastAsia="Times New Roman" w:hAnsiTheme="minorHAnsi" w:cstheme="minorHAnsi"/>
          <w:bCs/>
          <w:lang w:eastAsia="cs-CZ"/>
        </w:rPr>
        <w:t xml:space="preserve">, </w:t>
      </w:r>
      <w:r w:rsidR="001E40C9" w:rsidRPr="000D620E">
        <w:rPr>
          <w:rFonts w:asciiTheme="minorHAnsi" w:eastAsia="Times New Roman" w:hAnsiTheme="minorHAnsi" w:cstheme="minorHAnsi"/>
          <w:bCs/>
          <w:lang w:eastAsia="cs-CZ"/>
        </w:rPr>
        <w:t>ve znění pozdějších předpisů</w:t>
      </w:r>
    </w:p>
    <w:p w14:paraId="4AC80779" w14:textId="77777777" w:rsidR="00BE2A44" w:rsidRPr="000D620E" w:rsidRDefault="000B4063" w:rsidP="000B4063">
      <w:pPr>
        <w:spacing w:line="240" w:lineRule="auto"/>
        <w:ind w:left="1100" w:right="23"/>
        <w:jc w:val="both"/>
        <w:outlineLvl w:val="0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- </w:t>
      </w:r>
      <w:r w:rsidR="00B8268F" w:rsidRPr="000D620E">
        <w:rPr>
          <w:rFonts w:asciiTheme="minorHAnsi" w:hAnsiTheme="minorHAnsi" w:cstheme="minorHAnsi"/>
          <w:color w:val="000000"/>
        </w:rPr>
        <w:t xml:space="preserve">zákonem </w:t>
      </w:r>
      <w:r w:rsidR="00BE2A44" w:rsidRPr="000D620E">
        <w:rPr>
          <w:rFonts w:asciiTheme="minorHAnsi" w:eastAsia="Times New Roman" w:hAnsiTheme="minorHAnsi" w:cstheme="minorHAnsi"/>
          <w:bCs/>
          <w:lang w:eastAsia="cs-CZ"/>
        </w:rPr>
        <w:t>č. 40/1995 Sb.,</w:t>
      </w:r>
      <w:r w:rsidR="00E81670" w:rsidRPr="000D620E">
        <w:rPr>
          <w:rFonts w:asciiTheme="minorHAnsi" w:eastAsia="Times New Roman" w:hAnsiTheme="minorHAnsi" w:cstheme="minorHAnsi"/>
          <w:bCs/>
          <w:lang w:eastAsia="cs-CZ"/>
        </w:rPr>
        <w:t xml:space="preserve"> o regulaci reklamy, </w:t>
      </w:r>
      <w:r w:rsidR="001E40C9" w:rsidRPr="000D620E">
        <w:rPr>
          <w:rFonts w:asciiTheme="minorHAnsi" w:eastAsia="Times New Roman" w:hAnsiTheme="minorHAnsi" w:cstheme="minorHAnsi"/>
          <w:bCs/>
          <w:lang w:eastAsia="cs-CZ"/>
        </w:rPr>
        <w:t>ve znění pozdějších předpisů</w:t>
      </w:r>
    </w:p>
    <w:p w14:paraId="76D383CC" w14:textId="77777777" w:rsidR="003B13A9" w:rsidRPr="000D620E" w:rsidRDefault="000258E2" w:rsidP="009922A4">
      <w:pPr>
        <w:numPr>
          <w:ilvl w:val="0"/>
          <w:numId w:val="14"/>
        </w:numPr>
        <w:tabs>
          <w:tab w:val="clear" w:pos="2214"/>
          <w:tab w:val="num" w:pos="880"/>
        </w:tabs>
        <w:spacing w:line="240" w:lineRule="auto"/>
        <w:ind w:left="880" w:right="23" w:hanging="440"/>
        <w:jc w:val="both"/>
        <w:outlineLvl w:val="0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lastRenderedPageBreak/>
        <w:t xml:space="preserve">Prodávající je oprávněn postupovat dle </w:t>
      </w:r>
      <w:r w:rsidR="00AA5887" w:rsidRPr="000D620E">
        <w:rPr>
          <w:rFonts w:asciiTheme="minorHAnsi" w:hAnsiTheme="minorHAnsi" w:cstheme="minorHAnsi"/>
        </w:rPr>
        <w:t>bodu</w:t>
      </w:r>
      <w:r w:rsidRPr="000D620E">
        <w:rPr>
          <w:rFonts w:asciiTheme="minorHAnsi" w:hAnsiTheme="minorHAnsi" w:cstheme="minorHAnsi"/>
        </w:rPr>
        <w:t xml:space="preserve"> </w:t>
      </w:r>
      <w:r w:rsidR="00AA5887" w:rsidRPr="000D620E">
        <w:rPr>
          <w:rFonts w:asciiTheme="minorHAnsi" w:hAnsiTheme="minorHAnsi" w:cstheme="minorHAnsi"/>
        </w:rPr>
        <w:t>6.1</w:t>
      </w:r>
      <w:r w:rsidR="00E738DE">
        <w:rPr>
          <w:rFonts w:asciiTheme="minorHAnsi" w:hAnsiTheme="minorHAnsi" w:cstheme="minorHAnsi"/>
        </w:rPr>
        <w:t>.</w:t>
      </w:r>
      <w:r w:rsidR="00AA5887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i v případě, že by</w:t>
      </w:r>
      <w:r w:rsidR="002258BC" w:rsidRPr="000D620E">
        <w:rPr>
          <w:rFonts w:asciiTheme="minorHAnsi" w:hAnsiTheme="minorHAnsi" w:cstheme="minorHAnsi"/>
        </w:rPr>
        <w:t xml:space="preserve"> </w:t>
      </w:r>
      <w:r w:rsidR="00F53043" w:rsidRPr="000D620E">
        <w:rPr>
          <w:rFonts w:asciiTheme="minorHAnsi" w:hAnsiTheme="minorHAnsi" w:cstheme="minorHAnsi"/>
        </w:rPr>
        <w:t>Vlastní</w:t>
      </w:r>
      <w:r w:rsidRPr="000D620E">
        <w:rPr>
          <w:rFonts w:asciiTheme="minorHAnsi" w:hAnsiTheme="minorHAnsi" w:cstheme="minorHAnsi"/>
        </w:rPr>
        <w:t xml:space="preserve"> známka </w:t>
      </w:r>
      <w:r w:rsidR="00BB2912" w:rsidRPr="000D620E">
        <w:rPr>
          <w:rFonts w:asciiTheme="minorHAnsi" w:hAnsiTheme="minorHAnsi" w:cstheme="minorHAnsi"/>
        </w:rPr>
        <w:t>mohla vzbuzovat pohoršení</w:t>
      </w:r>
      <w:r w:rsidR="00B16EF7" w:rsidRPr="000D620E">
        <w:rPr>
          <w:rFonts w:asciiTheme="minorHAnsi" w:hAnsiTheme="minorHAnsi" w:cstheme="minorHAnsi"/>
        </w:rPr>
        <w:t xml:space="preserve"> veřejnosti</w:t>
      </w:r>
      <w:r w:rsidR="002F259B" w:rsidRPr="000D620E">
        <w:rPr>
          <w:rFonts w:asciiTheme="minorHAnsi" w:hAnsiTheme="minorHAnsi" w:cstheme="minorHAnsi"/>
        </w:rPr>
        <w:t xml:space="preserve"> nebo být v rozporu s jiným </w:t>
      </w:r>
      <w:r w:rsidR="00EE0CE3" w:rsidRPr="000D620E">
        <w:rPr>
          <w:rFonts w:asciiTheme="minorHAnsi" w:hAnsiTheme="minorHAnsi" w:cstheme="minorHAnsi"/>
        </w:rPr>
        <w:t xml:space="preserve">veřejným zájmem, případně z důvodu nevyhovujících technických parametrů předlohy. </w:t>
      </w:r>
    </w:p>
    <w:p w14:paraId="2B7416F5" w14:textId="77777777" w:rsidR="00E137E2" w:rsidRPr="000D620E" w:rsidRDefault="00743646" w:rsidP="00AA5887">
      <w:pPr>
        <w:numPr>
          <w:ilvl w:val="0"/>
          <w:numId w:val="14"/>
        </w:numPr>
        <w:tabs>
          <w:tab w:val="clear" w:pos="2214"/>
          <w:tab w:val="num" w:pos="880"/>
        </w:tabs>
        <w:spacing w:line="240" w:lineRule="auto"/>
        <w:ind w:left="880" w:right="23" w:hanging="440"/>
        <w:jc w:val="both"/>
        <w:outlineLvl w:val="0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</w:rPr>
        <w:t>Prodávající</w:t>
      </w:r>
      <w:r w:rsidR="00BB2912" w:rsidRPr="000D620E">
        <w:rPr>
          <w:rFonts w:asciiTheme="minorHAnsi" w:hAnsiTheme="minorHAnsi" w:cstheme="minorHAnsi"/>
        </w:rPr>
        <w:t xml:space="preserve"> není povi</w:t>
      </w:r>
      <w:r w:rsidR="00533504" w:rsidRPr="000D620E">
        <w:rPr>
          <w:rFonts w:asciiTheme="minorHAnsi" w:hAnsiTheme="minorHAnsi" w:cstheme="minorHAnsi"/>
        </w:rPr>
        <w:t xml:space="preserve">nen rozhodnutí </w:t>
      </w:r>
      <w:r w:rsidR="00B16EF7" w:rsidRPr="000D620E">
        <w:rPr>
          <w:rFonts w:asciiTheme="minorHAnsi" w:hAnsiTheme="minorHAnsi" w:cstheme="minorHAnsi"/>
        </w:rPr>
        <w:t>dle předchozí</w:t>
      </w:r>
      <w:r w:rsidR="003B13A9" w:rsidRPr="000D620E">
        <w:rPr>
          <w:rFonts w:asciiTheme="minorHAnsi" w:hAnsiTheme="minorHAnsi" w:cstheme="minorHAnsi"/>
        </w:rPr>
        <w:t>ch bodů OP</w:t>
      </w:r>
      <w:r w:rsidR="00B16EF7" w:rsidRPr="000D620E">
        <w:rPr>
          <w:rFonts w:asciiTheme="minorHAnsi" w:hAnsiTheme="minorHAnsi" w:cstheme="minorHAnsi"/>
        </w:rPr>
        <w:t xml:space="preserve"> </w:t>
      </w:r>
      <w:r w:rsidR="00533504" w:rsidRPr="000D620E">
        <w:rPr>
          <w:rFonts w:asciiTheme="minorHAnsi" w:hAnsiTheme="minorHAnsi" w:cstheme="minorHAnsi"/>
        </w:rPr>
        <w:t>odůvod</w:t>
      </w:r>
      <w:r w:rsidR="00B16EF7" w:rsidRPr="000D620E">
        <w:rPr>
          <w:rFonts w:asciiTheme="minorHAnsi" w:hAnsiTheme="minorHAnsi" w:cstheme="minorHAnsi"/>
        </w:rPr>
        <w:t>ni</w:t>
      </w:r>
      <w:r w:rsidR="00533504" w:rsidRPr="000D620E">
        <w:rPr>
          <w:rFonts w:asciiTheme="minorHAnsi" w:hAnsiTheme="minorHAnsi" w:cstheme="minorHAnsi"/>
        </w:rPr>
        <w:t xml:space="preserve">t. </w:t>
      </w:r>
      <w:r w:rsidR="00296322" w:rsidRPr="000D620E">
        <w:rPr>
          <w:rFonts w:asciiTheme="minorHAnsi" w:hAnsiTheme="minorHAnsi" w:cstheme="minorHAnsi"/>
        </w:rPr>
        <w:t>Kupující</w:t>
      </w:r>
      <w:r w:rsidR="00EE0CE3" w:rsidRPr="000D620E">
        <w:rPr>
          <w:rFonts w:asciiTheme="minorHAnsi" w:hAnsiTheme="minorHAnsi" w:cstheme="minorHAnsi"/>
        </w:rPr>
        <w:t xml:space="preserve"> bere na vědomí, že </w:t>
      </w:r>
      <w:r w:rsidR="00EE0CE3" w:rsidRPr="000D620E">
        <w:rPr>
          <w:rFonts w:asciiTheme="minorHAnsi" w:hAnsiTheme="minorHAnsi" w:cstheme="minorHAnsi"/>
          <w:color w:val="000000"/>
        </w:rPr>
        <w:t xml:space="preserve">posouzení vhodnosti námětu a rozhodnutí o poskytnutí, resp. o odmítnutí </w:t>
      </w:r>
      <w:r w:rsidR="00E137E2" w:rsidRPr="000D620E">
        <w:rPr>
          <w:rFonts w:asciiTheme="minorHAnsi" w:hAnsiTheme="minorHAnsi" w:cstheme="minorHAnsi"/>
          <w:color w:val="000000"/>
        </w:rPr>
        <w:t xml:space="preserve">poskytnutí plnění </w:t>
      </w:r>
      <w:r w:rsidR="00EE0CE3" w:rsidRPr="000D620E">
        <w:rPr>
          <w:rFonts w:asciiTheme="minorHAnsi" w:hAnsiTheme="minorHAnsi" w:cstheme="minorHAnsi"/>
          <w:color w:val="000000"/>
        </w:rPr>
        <w:t>je</w:t>
      </w:r>
      <w:r w:rsidR="00F45080" w:rsidRPr="000D620E">
        <w:rPr>
          <w:rFonts w:asciiTheme="minorHAnsi" w:hAnsiTheme="minorHAnsi" w:cstheme="minorHAnsi"/>
          <w:color w:val="000000"/>
        </w:rPr>
        <w:t> </w:t>
      </w:r>
      <w:r w:rsidR="00EE0CE3" w:rsidRPr="000D620E">
        <w:rPr>
          <w:rFonts w:asciiTheme="minorHAnsi" w:hAnsiTheme="minorHAnsi" w:cstheme="minorHAnsi"/>
          <w:color w:val="000000"/>
        </w:rPr>
        <w:t>v</w:t>
      </w:r>
      <w:r w:rsidR="00F45080" w:rsidRPr="000D620E">
        <w:rPr>
          <w:rFonts w:asciiTheme="minorHAnsi" w:hAnsiTheme="minorHAnsi" w:cstheme="minorHAnsi"/>
          <w:color w:val="000000"/>
        </w:rPr>
        <w:t> </w:t>
      </w:r>
      <w:r w:rsidR="00EE0CE3" w:rsidRPr="000D620E">
        <w:rPr>
          <w:rFonts w:asciiTheme="minorHAnsi" w:hAnsiTheme="minorHAnsi" w:cstheme="minorHAnsi"/>
          <w:color w:val="000000"/>
        </w:rPr>
        <w:t xml:space="preserve">kompetenci </w:t>
      </w:r>
      <w:r w:rsidRPr="000D620E">
        <w:rPr>
          <w:rFonts w:asciiTheme="minorHAnsi" w:hAnsiTheme="minorHAnsi" w:cstheme="minorHAnsi"/>
          <w:color w:val="000000"/>
        </w:rPr>
        <w:t>Prodávající</w:t>
      </w:r>
      <w:r w:rsidR="00E137E2" w:rsidRPr="000D620E">
        <w:rPr>
          <w:rFonts w:asciiTheme="minorHAnsi" w:hAnsiTheme="minorHAnsi" w:cstheme="minorHAnsi"/>
          <w:color w:val="000000"/>
        </w:rPr>
        <w:t>ho</w:t>
      </w:r>
      <w:r w:rsidR="00B938C5" w:rsidRPr="000D620E">
        <w:rPr>
          <w:rFonts w:asciiTheme="minorHAnsi" w:hAnsiTheme="minorHAnsi" w:cstheme="minorHAnsi"/>
          <w:color w:val="000000"/>
        </w:rPr>
        <w:t>.</w:t>
      </w:r>
      <w:r w:rsidR="00FD388B" w:rsidRPr="000D620E">
        <w:rPr>
          <w:rFonts w:asciiTheme="minorHAnsi" w:hAnsiTheme="minorHAnsi" w:cstheme="minorHAnsi"/>
          <w:highlight w:val="yellow"/>
        </w:rPr>
        <w:t xml:space="preserve"> </w:t>
      </w:r>
    </w:p>
    <w:p w14:paraId="1FA17392" w14:textId="77777777" w:rsidR="00CD771F" w:rsidRPr="000D620E" w:rsidRDefault="00AA5887" w:rsidP="00AA5887">
      <w:pPr>
        <w:pStyle w:val="cpListBullet"/>
        <w:numPr>
          <w:ilvl w:val="0"/>
          <w:numId w:val="14"/>
        </w:numPr>
        <w:tabs>
          <w:tab w:val="clear" w:pos="2214"/>
          <w:tab w:val="num" w:pos="880"/>
        </w:tabs>
        <w:ind w:left="880" w:hanging="440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O </w:t>
      </w:r>
      <w:r w:rsidR="00E137E2" w:rsidRPr="000D620E">
        <w:rPr>
          <w:rFonts w:asciiTheme="minorHAnsi" w:hAnsiTheme="minorHAnsi" w:cstheme="minorHAnsi"/>
        </w:rPr>
        <w:t>odmítnutí zhotovit</w:t>
      </w:r>
      <w:r w:rsidR="002258BC" w:rsidRPr="000D620E">
        <w:rPr>
          <w:rFonts w:asciiTheme="minorHAnsi" w:hAnsiTheme="minorHAnsi" w:cstheme="minorHAnsi"/>
        </w:rPr>
        <w:t xml:space="preserve"> </w:t>
      </w:r>
      <w:r w:rsidR="00F53043" w:rsidRPr="000D620E">
        <w:rPr>
          <w:rFonts w:asciiTheme="minorHAnsi" w:hAnsiTheme="minorHAnsi" w:cstheme="minorHAnsi"/>
        </w:rPr>
        <w:t>Vlastní</w:t>
      </w:r>
      <w:r w:rsidR="00E137E2" w:rsidRPr="000D620E">
        <w:rPr>
          <w:rFonts w:asciiTheme="minorHAnsi" w:hAnsiTheme="minorHAnsi" w:cstheme="minorHAnsi"/>
        </w:rPr>
        <w:t xml:space="preserve"> známku Prodávající informuje Kupujícího nejpozději do 10 pracovních dnů od obdržení objednávky s předlohou. </w:t>
      </w:r>
    </w:p>
    <w:p w14:paraId="0FDB7538" w14:textId="04B4DBEA" w:rsidR="00B204F6" w:rsidRPr="000D620E" w:rsidRDefault="00B204F6" w:rsidP="007053EA">
      <w:pPr>
        <w:pStyle w:val="cpListBullet"/>
        <w:numPr>
          <w:ilvl w:val="0"/>
          <w:numId w:val="14"/>
        </w:numPr>
        <w:tabs>
          <w:tab w:val="clear" w:pos="2214"/>
          <w:tab w:val="num" w:pos="880"/>
        </w:tabs>
        <w:ind w:left="880" w:hanging="440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Kupující bere na vědomí, že Vlastní známky jsou ceniny podléhající zvláštním právním</w:t>
      </w:r>
      <w:r w:rsidR="00291D73" w:rsidRPr="000D620E">
        <w:rPr>
          <w:rFonts w:asciiTheme="minorHAnsi" w:hAnsiTheme="minorHAnsi" w:cstheme="minorHAnsi"/>
        </w:rPr>
        <w:t xml:space="preserve"> předpisům</w:t>
      </w:r>
      <w:r w:rsidRPr="000D620E">
        <w:rPr>
          <w:rFonts w:asciiTheme="minorHAnsi" w:hAnsiTheme="minorHAnsi" w:cstheme="minorHAnsi"/>
        </w:rPr>
        <w:t xml:space="preserve">. Prodávající si vyhrazuje právo archivovat několik kusů TL </w:t>
      </w:r>
      <w:r w:rsidR="003E1748">
        <w:rPr>
          <w:rFonts w:asciiTheme="minorHAnsi" w:hAnsiTheme="minorHAnsi" w:cstheme="minorHAnsi"/>
        </w:rPr>
        <w:t>či</w:t>
      </w:r>
      <w:r w:rsidR="003E1748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>ZS</w:t>
      </w:r>
      <w:r w:rsidR="003E1748">
        <w:rPr>
          <w:rFonts w:asciiTheme="minorHAnsi" w:hAnsiTheme="minorHAnsi" w:cstheme="minorHAnsi"/>
        </w:rPr>
        <w:t xml:space="preserve"> či AR</w:t>
      </w:r>
      <w:r w:rsidRPr="000D620E">
        <w:rPr>
          <w:rFonts w:asciiTheme="minorHAnsi" w:hAnsiTheme="minorHAnsi" w:cstheme="minorHAnsi"/>
        </w:rPr>
        <w:t xml:space="preserve"> Kupujícího a tyto zpřístupňovat široké veřejnosti zejména </w:t>
      </w:r>
      <w:r w:rsidR="007053EA" w:rsidRPr="000D620E">
        <w:rPr>
          <w:rFonts w:asciiTheme="minorHAnsi" w:hAnsiTheme="minorHAnsi" w:cstheme="minorHAnsi"/>
        </w:rPr>
        <w:t xml:space="preserve">v rámci </w:t>
      </w:r>
      <w:r w:rsidRPr="000D620E">
        <w:rPr>
          <w:rFonts w:asciiTheme="minorHAnsi" w:hAnsiTheme="minorHAnsi" w:cstheme="minorHAnsi"/>
        </w:rPr>
        <w:t xml:space="preserve">muzejní, vědecké, badatelské, filatelistické či jiné obdobné činnosti. Prodávající si dále vyhrazuje právo zveřejňovat TL </w:t>
      </w:r>
      <w:r w:rsidR="003E1748">
        <w:rPr>
          <w:rFonts w:asciiTheme="minorHAnsi" w:hAnsiTheme="minorHAnsi" w:cstheme="minorHAnsi"/>
        </w:rPr>
        <w:t>či</w:t>
      </w:r>
      <w:r w:rsidR="003E1748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 xml:space="preserve">ZS </w:t>
      </w:r>
      <w:r w:rsidR="003E1748">
        <w:rPr>
          <w:rFonts w:asciiTheme="minorHAnsi" w:hAnsiTheme="minorHAnsi" w:cstheme="minorHAnsi"/>
        </w:rPr>
        <w:t xml:space="preserve">či AR </w:t>
      </w:r>
      <w:r w:rsidR="006E454E" w:rsidRPr="000D620E">
        <w:rPr>
          <w:rFonts w:asciiTheme="minorHAnsi" w:hAnsiTheme="minorHAnsi" w:cstheme="minorHAnsi"/>
        </w:rPr>
        <w:t xml:space="preserve">s VZ Kupujících </w:t>
      </w:r>
      <w:r w:rsidRPr="000D620E">
        <w:rPr>
          <w:rFonts w:asciiTheme="minorHAnsi" w:hAnsiTheme="minorHAnsi" w:cstheme="minorHAnsi"/>
        </w:rPr>
        <w:t xml:space="preserve">na svých </w:t>
      </w:r>
      <w:r w:rsidR="008B36B5" w:rsidRPr="000D620E">
        <w:rPr>
          <w:rFonts w:asciiTheme="minorHAnsi" w:hAnsiTheme="minorHAnsi" w:cstheme="minorHAnsi"/>
        </w:rPr>
        <w:t xml:space="preserve">internetových </w:t>
      </w:r>
      <w:r w:rsidRPr="000D620E">
        <w:rPr>
          <w:rFonts w:asciiTheme="minorHAnsi" w:hAnsiTheme="minorHAnsi" w:cstheme="minorHAnsi"/>
        </w:rPr>
        <w:t>stránkách</w:t>
      </w:r>
      <w:r w:rsidR="007053EA" w:rsidRPr="000D620E">
        <w:rPr>
          <w:rFonts w:asciiTheme="minorHAnsi" w:hAnsiTheme="minorHAnsi" w:cstheme="minorHAnsi"/>
        </w:rPr>
        <w:t xml:space="preserve"> v</w:t>
      </w:r>
      <w:r w:rsidR="006E454E" w:rsidRPr="000D620E">
        <w:rPr>
          <w:rFonts w:asciiTheme="minorHAnsi" w:hAnsiTheme="minorHAnsi" w:cstheme="minorHAnsi"/>
        </w:rPr>
        <w:t> p</w:t>
      </w:r>
      <w:r w:rsidR="007053EA" w:rsidRPr="000D620E">
        <w:rPr>
          <w:rFonts w:asciiTheme="minorHAnsi" w:hAnsiTheme="minorHAnsi" w:cstheme="minorHAnsi"/>
        </w:rPr>
        <w:t>řehledu vydaných Vlastních známek</w:t>
      </w:r>
      <w:r w:rsidRPr="000D620E">
        <w:rPr>
          <w:rFonts w:asciiTheme="minorHAnsi" w:hAnsiTheme="minorHAnsi" w:cstheme="minorHAnsi"/>
        </w:rPr>
        <w:t xml:space="preserve">. </w:t>
      </w:r>
    </w:p>
    <w:p w14:paraId="712C9C43" w14:textId="77777777" w:rsidR="00A14933" w:rsidRPr="000D620E" w:rsidRDefault="00A14933" w:rsidP="007053EA">
      <w:pPr>
        <w:pStyle w:val="cpListBullet"/>
        <w:numPr>
          <w:ilvl w:val="0"/>
          <w:numId w:val="14"/>
        </w:numPr>
        <w:tabs>
          <w:tab w:val="clear" w:pos="2214"/>
          <w:tab w:val="num" w:pos="880"/>
        </w:tabs>
        <w:ind w:left="880" w:hanging="440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Plnění je vadné, pokud: (i) Vlastní známky neodpovídají předloze, (ii) je dodán jiný, než požadovaný počet Vlastních známek, (iii) jsou Vlastní známky dodány pozdě, ačkoli Kupující výslovně a písemně s vlastnoručním podpisem před uzavřením </w:t>
      </w:r>
      <w:r w:rsidR="000C7D0F" w:rsidRPr="000D620E">
        <w:rPr>
          <w:rFonts w:asciiTheme="minorHAnsi" w:hAnsiTheme="minorHAnsi" w:cstheme="minorHAnsi"/>
        </w:rPr>
        <w:t>smluvního poměru dle odst. 4.1.2</w:t>
      </w:r>
      <w:r w:rsidRPr="000D620E">
        <w:rPr>
          <w:rFonts w:asciiTheme="minorHAnsi" w:hAnsiTheme="minorHAnsi" w:cstheme="minorHAnsi"/>
        </w:rPr>
        <w:t xml:space="preserve"> upozornil Prodávajícího na to, že Vlastní známky musí být zhotoveny do určitého data, jinak o plnění nemá zájem. V takovém případě má Kupující právo na slevu z ceny nebo zhotovení nových Vlastních známek</w:t>
      </w:r>
      <w:r w:rsidR="000C7D0F" w:rsidRPr="000D620E">
        <w:rPr>
          <w:rFonts w:asciiTheme="minorHAnsi" w:hAnsiTheme="minorHAnsi" w:cstheme="minorHAnsi"/>
        </w:rPr>
        <w:t xml:space="preserve">. Slevu z ceny lze poskytnout pouze za personalizovanou část, nikoliv za </w:t>
      </w:r>
      <w:r w:rsidR="0083702C" w:rsidRPr="000D620E">
        <w:rPr>
          <w:rFonts w:asciiTheme="minorHAnsi" w:hAnsiTheme="minorHAnsi" w:cstheme="minorHAnsi"/>
        </w:rPr>
        <w:t>nominální hodnotu poštovních známek</w:t>
      </w:r>
      <w:r w:rsidR="000C7D0F" w:rsidRPr="000D620E">
        <w:rPr>
          <w:rFonts w:asciiTheme="minorHAnsi" w:hAnsiTheme="minorHAnsi" w:cstheme="minorHAnsi"/>
        </w:rPr>
        <w:t>.  Z toho vyplývá, že maximální sleva z ceny odpovídá ceně za personalizovanou část uhrazenou spotřebitelem.</w:t>
      </w:r>
      <w:r w:rsidRPr="000D620E">
        <w:rPr>
          <w:rFonts w:asciiTheme="minorHAnsi" w:hAnsiTheme="minorHAnsi" w:cstheme="minorHAnsi"/>
        </w:rPr>
        <w:t xml:space="preserve"> Prodávající neodpovídá za kvalitu předlohy získané od Kupujícího</w:t>
      </w:r>
      <w:r w:rsidR="00B25810" w:rsidRPr="000D620E">
        <w:rPr>
          <w:rFonts w:asciiTheme="minorHAnsi" w:hAnsiTheme="minorHAnsi" w:cstheme="minorHAnsi"/>
        </w:rPr>
        <w:t xml:space="preserve"> </w:t>
      </w:r>
      <w:r w:rsidRPr="000D620E">
        <w:rPr>
          <w:rFonts w:asciiTheme="minorHAnsi" w:hAnsiTheme="minorHAnsi" w:cstheme="minorHAnsi"/>
        </w:rPr>
        <w:t xml:space="preserve">– tj. je-li důvodem vadného plnění nekvalitní příloha, podnikatel za vadné plnění neodpovídá. </w:t>
      </w:r>
    </w:p>
    <w:p w14:paraId="5773BC03" w14:textId="77777777" w:rsidR="00B25810" w:rsidRPr="000D620E" w:rsidRDefault="00D610FC" w:rsidP="007053EA">
      <w:pPr>
        <w:pStyle w:val="cpListBullet"/>
        <w:numPr>
          <w:ilvl w:val="0"/>
          <w:numId w:val="14"/>
        </w:numPr>
        <w:tabs>
          <w:tab w:val="clear" w:pos="2214"/>
          <w:tab w:val="num" w:pos="880"/>
        </w:tabs>
        <w:ind w:left="880" w:hanging="440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Kupující </w:t>
      </w:r>
      <w:r w:rsidR="00B25810" w:rsidRPr="000D620E">
        <w:rPr>
          <w:rFonts w:asciiTheme="minorHAnsi" w:hAnsiTheme="minorHAnsi" w:cstheme="minorHAnsi"/>
        </w:rPr>
        <w:t xml:space="preserve">není oprávněn od </w:t>
      </w:r>
      <w:r w:rsidRPr="000D620E">
        <w:rPr>
          <w:rFonts w:asciiTheme="minorHAnsi" w:hAnsiTheme="minorHAnsi" w:cstheme="minorHAnsi"/>
        </w:rPr>
        <w:t>s</w:t>
      </w:r>
      <w:r w:rsidR="00B25810" w:rsidRPr="000D620E">
        <w:rPr>
          <w:rFonts w:asciiTheme="minorHAnsi" w:hAnsiTheme="minorHAnsi" w:cstheme="minorHAnsi"/>
        </w:rPr>
        <w:t xml:space="preserve">mlouvy odstoupit, protože se jedná o plnění </w:t>
      </w:r>
      <w:r w:rsidR="000D389C" w:rsidRPr="000D620E">
        <w:rPr>
          <w:rFonts w:asciiTheme="minorHAnsi" w:hAnsiTheme="minorHAnsi" w:cstheme="minorHAnsi"/>
        </w:rPr>
        <w:t xml:space="preserve">§ 1837 písm. d) Občanského zákoníku, </w:t>
      </w:r>
      <w:r w:rsidRPr="000D620E">
        <w:rPr>
          <w:rFonts w:asciiTheme="minorHAnsi" w:hAnsiTheme="minorHAnsi" w:cstheme="minorHAnsi"/>
        </w:rPr>
        <w:t xml:space="preserve">tj. </w:t>
      </w:r>
      <w:r w:rsidR="000D389C" w:rsidRPr="000D620E">
        <w:rPr>
          <w:rFonts w:asciiTheme="minorHAnsi" w:hAnsiTheme="minorHAnsi" w:cstheme="minorHAnsi"/>
        </w:rPr>
        <w:t>o zboží upravené dle přání spotřebitele a pro jeho osobu.</w:t>
      </w:r>
    </w:p>
    <w:p w14:paraId="0E009ABB" w14:textId="77777777" w:rsidR="007A0823" w:rsidRPr="000D620E" w:rsidRDefault="006B4310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>Cenové ujednání, p</w:t>
      </w:r>
      <w:r w:rsidR="007A0823" w:rsidRPr="000D620E">
        <w:rPr>
          <w:rFonts w:asciiTheme="minorHAnsi" w:hAnsiTheme="minorHAnsi" w:cstheme="minorHAnsi"/>
          <w:b/>
          <w:caps/>
        </w:rPr>
        <w:t>latební podmínky</w:t>
      </w:r>
    </w:p>
    <w:p w14:paraId="483CB107" w14:textId="7E9506A3" w:rsidR="007A0823" w:rsidRPr="000D620E" w:rsidRDefault="00014D9D" w:rsidP="009922A4">
      <w:pPr>
        <w:pStyle w:val="cpListNumber3"/>
        <w:numPr>
          <w:ilvl w:val="0"/>
          <w:numId w:val="15"/>
        </w:numPr>
        <w:tabs>
          <w:tab w:val="left" w:pos="880"/>
        </w:tabs>
        <w:spacing w:line="240" w:lineRule="auto"/>
        <w:ind w:firstLine="8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Ceny služeb Prodávajícího jsou uvedeny</w:t>
      </w:r>
      <w:r w:rsidR="00BF7CD0" w:rsidRPr="000D620E">
        <w:rPr>
          <w:rFonts w:asciiTheme="minorHAnsi" w:hAnsiTheme="minorHAnsi" w:cstheme="minorHAnsi"/>
          <w:color w:val="000000"/>
        </w:rPr>
        <w:t xml:space="preserve"> v </w:t>
      </w:r>
      <w:r w:rsidR="00AF3E01" w:rsidRPr="000D620E">
        <w:rPr>
          <w:rFonts w:asciiTheme="minorHAnsi" w:hAnsiTheme="minorHAnsi" w:cstheme="minorHAnsi"/>
          <w:color w:val="000000"/>
        </w:rPr>
        <w:t>Ceník</w:t>
      </w:r>
      <w:r w:rsidR="004A35C4" w:rsidRPr="000D620E">
        <w:rPr>
          <w:rFonts w:asciiTheme="minorHAnsi" w:hAnsiTheme="minorHAnsi" w:cstheme="minorHAnsi"/>
          <w:color w:val="000000"/>
        </w:rPr>
        <w:t>u</w:t>
      </w:r>
      <w:r w:rsidR="00BF7CD0" w:rsidRPr="000D620E">
        <w:rPr>
          <w:rFonts w:asciiTheme="minorHAnsi" w:hAnsiTheme="minorHAnsi" w:cstheme="minorHAnsi"/>
          <w:color w:val="000000"/>
        </w:rPr>
        <w:t xml:space="preserve">, </w:t>
      </w:r>
      <w:r w:rsidR="004A35C4" w:rsidRPr="000D620E">
        <w:rPr>
          <w:rFonts w:asciiTheme="minorHAnsi" w:hAnsiTheme="minorHAnsi" w:cstheme="minorHAnsi"/>
          <w:color w:val="000000"/>
        </w:rPr>
        <w:t xml:space="preserve">který </w:t>
      </w:r>
      <w:r w:rsidR="00BF7CD0" w:rsidRPr="000D620E">
        <w:rPr>
          <w:rFonts w:asciiTheme="minorHAnsi" w:hAnsiTheme="minorHAnsi" w:cstheme="minorHAnsi"/>
          <w:color w:val="000000"/>
        </w:rPr>
        <w:t xml:space="preserve">tvoří přílohu k těmto OP. </w:t>
      </w:r>
      <w:r w:rsidR="00A14933" w:rsidRPr="000D620E">
        <w:rPr>
          <w:rFonts w:asciiTheme="minorHAnsi" w:hAnsiTheme="minorHAnsi" w:cstheme="minorHAnsi"/>
          <w:color w:val="000000"/>
        </w:rPr>
        <w:t>Cena</w:t>
      </w:r>
      <w:r w:rsidR="0083702C" w:rsidRPr="000D620E">
        <w:rPr>
          <w:rFonts w:asciiTheme="minorHAnsi" w:hAnsiTheme="minorHAnsi" w:cstheme="minorHAnsi"/>
          <w:color w:val="000000"/>
        </w:rPr>
        <w:t xml:space="preserve"> jednoho ks TL nebo ZS</w:t>
      </w:r>
      <w:r w:rsidR="00A14933" w:rsidRPr="000D620E">
        <w:rPr>
          <w:rFonts w:asciiTheme="minorHAnsi" w:hAnsiTheme="minorHAnsi" w:cstheme="minorHAnsi"/>
          <w:color w:val="000000"/>
        </w:rPr>
        <w:t xml:space="preserve"> </w:t>
      </w:r>
      <w:r w:rsidR="003E1748">
        <w:rPr>
          <w:rFonts w:asciiTheme="minorHAnsi" w:hAnsiTheme="minorHAnsi" w:cstheme="minorHAnsi"/>
          <w:color w:val="000000"/>
        </w:rPr>
        <w:t xml:space="preserve">nebo AR </w:t>
      </w:r>
      <w:r w:rsidR="00A14933" w:rsidRPr="000D620E">
        <w:rPr>
          <w:rFonts w:asciiTheme="minorHAnsi" w:hAnsiTheme="minorHAnsi" w:cstheme="minorHAnsi"/>
          <w:color w:val="000000"/>
        </w:rPr>
        <w:t xml:space="preserve">se </w:t>
      </w:r>
      <w:r w:rsidR="00A23893" w:rsidRPr="000D620E">
        <w:rPr>
          <w:rFonts w:asciiTheme="minorHAnsi" w:hAnsiTheme="minorHAnsi" w:cstheme="minorHAnsi"/>
          <w:color w:val="000000"/>
        </w:rPr>
        <w:t>skládá z</w:t>
      </w:r>
      <w:r w:rsidR="0083702C" w:rsidRPr="000D620E">
        <w:rPr>
          <w:rFonts w:asciiTheme="minorHAnsi" w:hAnsiTheme="minorHAnsi" w:cstheme="minorHAnsi"/>
          <w:color w:val="000000"/>
        </w:rPr>
        <w:t>e </w:t>
      </w:r>
      <w:r w:rsidR="0083702C" w:rsidRPr="000D620E">
        <w:rPr>
          <w:rFonts w:asciiTheme="minorHAnsi" w:hAnsiTheme="minorHAnsi" w:cstheme="minorHAnsi"/>
        </w:rPr>
        <w:t xml:space="preserve">součtu nominálních hodnot poštovních známek na TL nebo v ZS </w:t>
      </w:r>
      <w:r w:rsidR="003E1748">
        <w:rPr>
          <w:rFonts w:asciiTheme="minorHAnsi" w:hAnsiTheme="minorHAnsi" w:cstheme="minorHAnsi"/>
        </w:rPr>
        <w:t xml:space="preserve">nebo </w:t>
      </w:r>
      <w:r w:rsidR="005918DA">
        <w:rPr>
          <w:rFonts w:asciiTheme="minorHAnsi" w:hAnsiTheme="minorHAnsi" w:cstheme="minorHAnsi"/>
        </w:rPr>
        <w:t>na</w:t>
      </w:r>
      <w:r w:rsidR="003E1748">
        <w:rPr>
          <w:rFonts w:asciiTheme="minorHAnsi" w:hAnsiTheme="minorHAnsi" w:cstheme="minorHAnsi"/>
        </w:rPr>
        <w:t xml:space="preserve"> AR </w:t>
      </w:r>
      <w:r w:rsidR="00A23893" w:rsidRPr="000D620E">
        <w:rPr>
          <w:rFonts w:asciiTheme="minorHAnsi" w:hAnsiTheme="minorHAnsi" w:cstheme="minorHAnsi"/>
          <w:color w:val="000000"/>
        </w:rPr>
        <w:t>(tj. z ceny</w:t>
      </w:r>
      <w:r w:rsidR="00A14933" w:rsidRPr="000D620E">
        <w:rPr>
          <w:rFonts w:asciiTheme="minorHAnsi" w:hAnsiTheme="minorHAnsi" w:cstheme="minorHAnsi"/>
          <w:color w:val="000000"/>
        </w:rPr>
        <w:t xml:space="preserve"> poštovní známky jakožto poukázky na službu) a personalizované části (odvislé od počtu motivů</w:t>
      </w:r>
      <w:r w:rsidR="00A23893" w:rsidRPr="000D620E">
        <w:rPr>
          <w:rFonts w:asciiTheme="minorHAnsi" w:hAnsiTheme="minorHAnsi" w:cstheme="minorHAnsi"/>
          <w:color w:val="000000"/>
        </w:rPr>
        <w:t xml:space="preserve"> v předloze</w:t>
      </w:r>
      <w:r w:rsidR="00A14933" w:rsidRPr="000D620E">
        <w:rPr>
          <w:rFonts w:asciiTheme="minorHAnsi" w:hAnsiTheme="minorHAnsi" w:cstheme="minorHAnsi"/>
          <w:color w:val="000000"/>
        </w:rPr>
        <w:t>, které maj</w:t>
      </w:r>
      <w:r w:rsidR="00A23893" w:rsidRPr="000D620E">
        <w:rPr>
          <w:rFonts w:asciiTheme="minorHAnsi" w:hAnsiTheme="minorHAnsi" w:cstheme="minorHAnsi"/>
          <w:color w:val="000000"/>
        </w:rPr>
        <w:t xml:space="preserve">í být zapracovány). </w:t>
      </w:r>
      <w:r w:rsidR="00A14933" w:rsidRPr="000D620E">
        <w:rPr>
          <w:rFonts w:asciiTheme="minorHAnsi" w:hAnsiTheme="minorHAnsi" w:cstheme="minorHAnsi"/>
          <w:color w:val="000000"/>
        </w:rPr>
        <w:t xml:space="preserve"> </w:t>
      </w:r>
    </w:p>
    <w:p w14:paraId="5B60431E" w14:textId="77777777" w:rsidR="007A0823" w:rsidRPr="000D620E" w:rsidRDefault="007A0823" w:rsidP="005255A5">
      <w:pPr>
        <w:pStyle w:val="cpListNumber3"/>
        <w:numPr>
          <w:ilvl w:val="0"/>
          <w:numId w:val="0"/>
        </w:numPr>
        <w:tabs>
          <w:tab w:val="left" w:pos="880"/>
        </w:tabs>
        <w:spacing w:line="240" w:lineRule="auto"/>
        <w:ind w:left="567" w:firstLine="8"/>
        <w:jc w:val="both"/>
        <w:rPr>
          <w:rFonts w:asciiTheme="minorHAnsi" w:hAnsiTheme="minorHAnsi" w:cstheme="minorHAnsi"/>
          <w:color w:val="000000"/>
        </w:rPr>
      </w:pPr>
    </w:p>
    <w:p w14:paraId="16FBAD1E" w14:textId="77777777" w:rsidR="007A0823" w:rsidRPr="000D620E" w:rsidRDefault="00296322" w:rsidP="009922A4">
      <w:pPr>
        <w:pStyle w:val="cpListNumber3"/>
        <w:numPr>
          <w:ilvl w:val="0"/>
          <w:numId w:val="15"/>
        </w:numPr>
        <w:tabs>
          <w:tab w:val="left" w:pos="880"/>
        </w:tabs>
        <w:spacing w:line="240" w:lineRule="auto"/>
        <w:ind w:firstLine="8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Kupující</w:t>
      </w:r>
      <w:r w:rsidR="00983789" w:rsidRPr="000D620E">
        <w:rPr>
          <w:rFonts w:asciiTheme="minorHAnsi" w:hAnsiTheme="minorHAnsi" w:cstheme="minorHAnsi"/>
          <w:color w:val="000000"/>
        </w:rPr>
        <w:t xml:space="preserve"> je </w:t>
      </w:r>
      <w:r w:rsidR="000B6DC9" w:rsidRPr="000D620E">
        <w:rPr>
          <w:rFonts w:asciiTheme="minorHAnsi" w:hAnsiTheme="minorHAnsi" w:cstheme="minorHAnsi"/>
          <w:color w:val="000000"/>
        </w:rPr>
        <w:t xml:space="preserve">povinen cenu služeb </w:t>
      </w:r>
      <w:r w:rsidR="00983789" w:rsidRPr="000D620E">
        <w:rPr>
          <w:rFonts w:asciiTheme="minorHAnsi" w:hAnsiTheme="minorHAnsi" w:cstheme="minorHAnsi"/>
          <w:color w:val="000000"/>
        </w:rPr>
        <w:t xml:space="preserve">uhradit </w:t>
      </w:r>
      <w:r w:rsidR="005255A5" w:rsidRPr="000D620E">
        <w:rPr>
          <w:rFonts w:asciiTheme="minorHAnsi" w:hAnsiTheme="minorHAnsi" w:cstheme="minorHAnsi"/>
          <w:color w:val="000000"/>
        </w:rPr>
        <w:t>jedním z níže uvedených způsobů</w:t>
      </w:r>
      <w:r w:rsidR="007A0823" w:rsidRPr="000D620E">
        <w:rPr>
          <w:rFonts w:asciiTheme="minorHAnsi" w:hAnsiTheme="minorHAnsi" w:cstheme="minorHAnsi"/>
          <w:color w:val="000000"/>
        </w:rPr>
        <w:t>:</w:t>
      </w:r>
    </w:p>
    <w:p w14:paraId="502D1BDC" w14:textId="77777777" w:rsidR="005255A5" w:rsidRPr="000D620E" w:rsidRDefault="005255A5" w:rsidP="00B06DF1">
      <w:pPr>
        <w:pStyle w:val="cpNormal1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</w:rPr>
      </w:pPr>
    </w:p>
    <w:p w14:paraId="6D929718" w14:textId="77777777" w:rsidR="007A0823" w:rsidRPr="000D620E" w:rsidRDefault="002258BC" w:rsidP="00794222">
      <w:pPr>
        <w:pStyle w:val="cpslovnpsmenn"/>
        <w:numPr>
          <w:ilvl w:val="0"/>
          <w:numId w:val="33"/>
        </w:numPr>
        <w:ind w:left="1134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poštovní poukázkou</w:t>
      </w:r>
      <w:r w:rsidR="00C90E50" w:rsidRPr="000D620E">
        <w:rPr>
          <w:rFonts w:asciiTheme="minorHAnsi" w:hAnsiTheme="minorHAnsi" w:cstheme="minorHAnsi"/>
        </w:rPr>
        <w:t xml:space="preserve"> </w:t>
      </w:r>
      <w:r w:rsidR="00FD388B" w:rsidRPr="000D620E">
        <w:rPr>
          <w:rFonts w:asciiTheme="minorHAnsi" w:hAnsiTheme="minorHAnsi" w:cstheme="minorHAnsi"/>
        </w:rPr>
        <w:t xml:space="preserve">na účet </w:t>
      </w:r>
      <w:r w:rsidR="00743646" w:rsidRPr="000D620E">
        <w:rPr>
          <w:rFonts w:asciiTheme="minorHAnsi" w:hAnsiTheme="minorHAnsi" w:cstheme="minorHAnsi"/>
        </w:rPr>
        <w:t>Prodávající</w:t>
      </w:r>
      <w:r w:rsidR="00B06DF1" w:rsidRPr="000D620E">
        <w:rPr>
          <w:rFonts w:asciiTheme="minorHAnsi" w:hAnsiTheme="minorHAnsi" w:cstheme="minorHAnsi"/>
        </w:rPr>
        <w:t>ho</w:t>
      </w:r>
      <w:r w:rsidR="007A0823" w:rsidRPr="000D620E">
        <w:rPr>
          <w:rFonts w:asciiTheme="minorHAnsi" w:hAnsiTheme="minorHAnsi" w:cstheme="minorHAnsi"/>
        </w:rPr>
        <w:t xml:space="preserve"> (</w:t>
      </w:r>
      <w:r w:rsidRPr="000D620E">
        <w:rPr>
          <w:rFonts w:asciiTheme="minorHAnsi" w:hAnsiTheme="minorHAnsi" w:cstheme="minorHAnsi"/>
        </w:rPr>
        <w:t>č.ú.</w:t>
      </w:r>
      <w:r w:rsidR="00F35E37">
        <w:rPr>
          <w:rFonts w:asciiTheme="minorHAnsi" w:hAnsiTheme="minorHAnsi" w:cstheme="minorHAnsi"/>
          <w:lang w:val="cs-CZ"/>
        </w:rPr>
        <w:t xml:space="preserve"> </w:t>
      </w:r>
      <w:r w:rsidRPr="000D620E">
        <w:rPr>
          <w:rFonts w:asciiTheme="minorHAnsi" w:hAnsiTheme="minorHAnsi" w:cstheme="minorHAnsi"/>
        </w:rPr>
        <w:t>134472054/0300</w:t>
      </w:r>
      <w:r w:rsidR="007A0823" w:rsidRPr="000D620E">
        <w:rPr>
          <w:rFonts w:asciiTheme="minorHAnsi" w:hAnsiTheme="minorHAnsi" w:cstheme="minorHAnsi"/>
        </w:rPr>
        <w:t xml:space="preserve">), variabilní symbol </w:t>
      </w:r>
      <w:r w:rsidR="008F27B4" w:rsidRPr="000D620E">
        <w:rPr>
          <w:rFonts w:asciiTheme="minorHAnsi" w:hAnsiTheme="minorHAnsi" w:cstheme="minorHAnsi"/>
        </w:rPr>
        <w:t>viz</w:t>
      </w:r>
      <w:r w:rsidR="00F45080" w:rsidRPr="000D620E">
        <w:rPr>
          <w:rFonts w:asciiTheme="minorHAnsi" w:hAnsiTheme="minorHAnsi" w:cstheme="minorHAnsi"/>
        </w:rPr>
        <w:t> </w:t>
      </w:r>
      <w:r w:rsidR="008F27B4" w:rsidRPr="000D620E">
        <w:rPr>
          <w:rFonts w:asciiTheme="minorHAnsi" w:hAnsiTheme="minorHAnsi" w:cstheme="minorHAnsi"/>
        </w:rPr>
        <w:t>vystavená proformafaktura</w:t>
      </w:r>
      <w:r w:rsidR="007A0823" w:rsidRPr="000D620E">
        <w:rPr>
          <w:rFonts w:asciiTheme="minorHAnsi" w:hAnsiTheme="minorHAnsi" w:cstheme="minorHAnsi"/>
        </w:rPr>
        <w:t>, konst. symbol 379. Jméno uvedené na poštovní poukázce se musí shodovat se</w:t>
      </w:r>
      <w:r w:rsidR="00FF6F11" w:rsidRPr="000D620E">
        <w:rPr>
          <w:rFonts w:asciiTheme="minorHAnsi" w:hAnsiTheme="minorHAnsi" w:cstheme="minorHAnsi"/>
        </w:rPr>
        <w:t> j</w:t>
      </w:r>
      <w:r w:rsidR="007A0823" w:rsidRPr="000D620E">
        <w:rPr>
          <w:rFonts w:asciiTheme="minorHAnsi" w:hAnsiTheme="minorHAnsi" w:cstheme="minorHAnsi"/>
        </w:rPr>
        <w:t xml:space="preserve">ménem </w:t>
      </w:r>
      <w:r w:rsidR="00296322" w:rsidRPr="000D620E">
        <w:rPr>
          <w:rFonts w:asciiTheme="minorHAnsi" w:hAnsiTheme="minorHAnsi" w:cstheme="minorHAnsi"/>
        </w:rPr>
        <w:t>Kupující</w:t>
      </w:r>
      <w:r w:rsidR="00B06DF1" w:rsidRPr="000D620E">
        <w:rPr>
          <w:rFonts w:asciiTheme="minorHAnsi" w:hAnsiTheme="minorHAnsi" w:cstheme="minorHAnsi"/>
        </w:rPr>
        <w:t>ho</w:t>
      </w:r>
      <w:r w:rsidR="007A0823" w:rsidRPr="000D620E">
        <w:rPr>
          <w:rFonts w:asciiTheme="minorHAnsi" w:hAnsiTheme="minorHAnsi" w:cstheme="minorHAnsi"/>
        </w:rPr>
        <w:t>,</w:t>
      </w:r>
    </w:p>
    <w:p w14:paraId="2BBB5B32" w14:textId="77777777" w:rsidR="007A0823" w:rsidRPr="000D620E" w:rsidRDefault="007A0823" w:rsidP="00794222">
      <w:pPr>
        <w:pStyle w:val="cpslovnpsmenn"/>
        <w:ind w:left="1134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převodem na účet </w:t>
      </w:r>
      <w:r w:rsidR="00743646" w:rsidRPr="000D620E">
        <w:rPr>
          <w:rFonts w:asciiTheme="minorHAnsi" w:hAnsiTheme="minorHAnsi" w:cstheme="minorHAnsi"/>
        </w:rPr>
        <w:t>Prodávající</w:t>
      </w:r>
      <w:r w:rsidR="00B06DF1" w:rsidRPr="000D620E">
        <w:rPr>
          <w:rFonts w:asciiTheme="minorHAnsi" w:hAnsiTheme="minorHAnsi" w:cstheme="minorHAnsi"/>
        </w:rPr>
        <w:t>ho</w:t>
      </w:r>
      <w:r w:rsidRPr="000D620E">
        <w:rPr>
          <w:rFonts w:asciiTheme="minorHAnsi" w:hAnsiTheme="minorHAnsi" w:cstheme="minorHAnsi"/>
        </w:rPr>
        <w:t xml:space="preserve"> (č.ú.</w:t>
      </w:r>
      <w:r w:rsidR="00F35E37">
        <w:rPr>
          <w:rFonts w:asciiTheme="minorHAnsi" w:hAnsiTheme="minorHAnsi" w:cstheme="minorHAnsi"/>
          <w:lang w:val="cs-CZ"/>
        </w:rPr>
        <w:t xml:space="preserve"> </w:t>
      </w:r>
      <w:r w:rsidRPr="000D620E">
        <w:rPr>
          <w:rFonts w:asciiTheme="minorHAnsi" w:hAnsiTheme="minorHAnsi" w:cstheme="minorHAnsi"/>
        </w:rPr>
        <w:t>134472054/0300),</w:t>
      </w:r>
      <w:r w:rsidR="00B06DF1" w:rsidRPr="000D620E">
        <w:rPr>
          <w:rFonts w:asciiTheme="minorHAnsi" w:hAnsiTheme="minorHAnsi" w:cstheme="minorHAnsi"/>
        </w:rPr>
        <w:t xml:space="preserve"> variabilní symbol </w:t>
      </w:r>
      <w:r w:rsidR="008F27B4" w:rsidRPr="000D620E">
        <w:rPr>
          <w:rFonts w:asciiTheme="minorHAnsi" w:hAnsiTheme="minorHAnsi" w:cstheme="minorHAnsi"/>
        </w:rPr>
        <w:t>viz vystavená proformafaktura</w:t>
      </w:r>
      <w:r w:rsidR="00B06DF1" w:rsidRPr="000D620E">
        <w:rPr>
          <w:rFonts w:asciiTheme="minorHAnsi" w:hAnsiTheme="minorHAnsi" w:cstheme="minorHAnsi"/>
        </w:rPr>
        <w:t xml:space="preserve">,  </w:t>
      </w:r>
      <w:r w:rsidRPr="000D620E">
        <w:rPr>
          <w:rFonts w:asciiTheme="minorHAnsi" w:hAnsiTheme="minorHAnsi" w:cstheme="minorHAnsi"/>
        </w:rPr>
        <w:t xml:space="preserve">konst. symbol 308. Pokud se název účtu neshoduje se jménem </w:t>
      </w:r>
      <w:r w:rsidR="00296322" w:rsidRPr="000D620E">
        <w:rPr>
          <w:rFonts w:asciiTheme="minorHAnsi" w:hAnsiTheme="minorHAnsi" w:cstheme="minorHAnsi"/>
        </w:rPr>
        <w:t>Kupující</w:t>
      </w:r>
      <w:r w:rsidR="005255A5" w:rsidRPr="000D620E">
        <w:rPr>
          <w:rFonts w:asciiTheme="minorHAnsi" w:hAnsiTheme="minorHAnsi" w:cstheme="minorHAnsi"/>
        </w:rPr>
        <w:t>ho</w:t>
      </w:r>
      <w:r w:rsidRPr="000D620E">
        <w:rPr>
          <w:rFonts w:asciiTheme="minorHAnsi" w:hAnsiTheme="minorHAnsi" w:cstheme="minorHAnsi"/>
        </w:rPr>
        <w:t xml:space="preserve">, vypíše </w:t>
      </w:r>
      <w:r w:rsidR="00296322" w:rsidRPr="000D620E">
        <w:rPr>
          <w:rFonts w:asciiTheme="minorHAnsi" w:hAnsiTheme="minorHAnsi" w:cstheme="minorHAnsi"/>
        </w:rPr>
        <w:t>Kupující</w:t>
      </w:r>
      <w:r w:rsidRPr="000D620E">
        <w:rPr>
          <w:rFonts w:asciiTheme="minorHAnsi" w:hAnsiTheme="minorHAnsi" w:cstheme="minorHAnsi"/>
        </w:rPr>
        <w:t xml:space="preserve"> v</w:t>
      </w:r>
      <w:r w:rsidR="00B16300" w:rsidRPr="000D620E">
        <w:rPr>
          <w:rFonts w:asciiTheme="minorHAnsi" w:hAnsiTheme="minorHAnsi" w:cstheme="minorHAnsi"/>
        </w:rPr>
        <w:t xml:space="preserve"> objednávce </w:t>
      </w:r>
      <w:r w:rsidRPr="000D620E">
        <w:rPr>
          <w:rFonts w:asciiTheme="minorHAnsi" w:hAnsiTheme="minorHAnsi" w:cstheme="minorHAnsi"/>
        </w:rPr>
        <w:t xml:space="preserve">název, či číslo účtu pro identifikaci, </w:t>
      </w:r>
    </w:p>
    <w:p w14:paraId="4DA66128" w14:textId="77777777" w:rsidR="007A0823" w:rsidRPr="000D620E" w:rsidRDefault="007A0823" w:rsidP="00794222">
      <w:pPr>
        <w:pStyle w:val="cpslovnpsmenn"/>
        <w:ind w:left="1134" w:hanging="283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v</w:t>
      </w:r>
      <w:r w:rsidR="00D755F7" w:rsidRPr="000D620E">
        <w:rPr>
          <w:rFonts w:asciiTheme="minorHAnsi" w:hAnsiTheme="minorHAnsi" w:cstheme="minorHAnsi"/>
        </w:rPr>
        <w:t> </w:t>
      </w:r>
      <w:r w:rsidRPr="000D620E">
        <w:rPr>
          <w:rFonts w:asciiTheme="minorHAnsi" w:hAnsiTheme="minorHAnsi" w:cstheme="minorHAnsi"/>
        </w:rPr>
        <w:t>hotovosti</w:t>
      </w:r>
      <w:r w:rsidR="00D755F7" w:rsidRPr="000D620E">
        <w:rPr>
          <w:rFonts w:asciiTheme="minorHAnsi" w:hAnsiTheme="minorHAnsi" w:cstheme="minorHAnsi"/>
        </w:rPr>
        <w:t xml:space="preserve"> </w:t>
      </w:r>
      <w:r w:rsidR="00F45080" w:rsidRPr="000D620E">
        <w:rPr>
          <w:rFonts w:asciiTheme="minorHAnsi" w:hAnsiTheme="minorHAnsi" w:cstheme="minorHAnsi"/>
        </w:rPr>
        <w:t>–</w:t>
      </w:r>
      <w:r w:rsidRPr="000D620E">
        <w:rPr>
          <w:rFonts w:asciiTheme="minorHAnsi" w:hAnsiTheme="minorHAnsi" w:cstheme="minorHAnsi"/>
        </w:rPr>
        <w:t xml:space="preserve"> pouze na pracovišti PF</w:t>
      </w:r>
      <w:r w:rsidR="00833A47" w:rsidRPr="000D620E">
        <w:rPr>
          <w:rFonts w:asciiTheme="minorHAnsi" w:hAnsiTheme="minorHAnsi" w:cstheme="minorHAnsi"/>
        </w:rPr>
        <w:t>IL</w:t>
      </w:r>
      <w:r w:rsidR="008F27B4" w:rsidRPr="000D620E">
        <w:rPr>
          <w:rFonts w:asciiTheme="minorHAnsi" w:hAnsiTheme="minorHAnsi" w:cstheme="minorHAnsi"/>
        </w:rPr>
        <w:t xml:space="preserve"> v souladu se zákonem č. 254/2004 Sb. o omezení plateb v</w:t>
      </w:r>
      <w:r w:rsidR="00F45080" w:rsidRPr="000D620E">
        <w:rPr>
          <w:rFonts w:asciiTheme="minorHAnsi" w:hAnsiTheme="minorHAnsi" w:cstheme="minorHAnsi"/>
        </w:rPr>
        <w:t> </w:t>
      </w:r>
      <w:r w:rsidR="008F27B4" w:rsidRPr="000D620E">
        <w:rPr>
          <w:rFonts w:asciiTheme="minorHAnsi" w:hAnsiTheme="minorHAnsi" w:cstheme="minorHAnsi"/>
        </w:rPr>
        <w:t>hotovosti</w:t>
      </w:r>
      <w:r w:rsidR="00D67D31" w:rsidRPr="000D620E">
        <w:rPr>
          <w:rFonts w:asciiTheme="minorHAnsi" w:hAnsiTheme="minorHAnsi" w:cstheme="minorHAnsi"/>
        </w:rPr>
        <w:t>, ve znění pozdějších předpisů</w:t>
      </w:r>
      <w:r w:rsidRPr="000D620E">
        <w:rPr>
          <w:rFonts w:asciiTheme="minorHAnsi" w:hAnsiTheme="minorHAnsi" w:cstheme="minorHAnsi"/>
        </w:rPr>
        <w:t>.</w:t>
      </w:r>
    </w:p>
    <w:p w14:paraId="02EA2D20" w14:textId="77777777" w:rsidR="005F28D9" w:rsidRPr="000D620E" w:rsidRDefault="005F28D9" w:rsidP="00C3278F">
      <w:pPr>
        <w:numPr>
          <w:ilvl w:val="0"/>
          <w:numId w:val="5"/>
        </w:numPr>
        <w:spacing w:before="480" w:after="240" w:line="240" w:lineRule="auto"/>
        <w:ind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>OCHRANA OSOBNÍCH ÚDAJŮ</w:t>
      </w:r>
    </w:p>
    <w:p w14:paraId="6CD1E62F" w14:textId="77777777" w:rsidR="005F28D9" w:rsidRPr="000D620E" w:rsidRDefault="005F28D9" w:rsidP="005F28D9">
      <w:pPr>
        <w:pStyle w:val="cpNormal1"/>
        <w:numPr>
          <w:ilvl w:val="1"/>
          <w:numId w:val="48"/>
        </w:numPr>
        <w:spacing w:after="0" w:line="240" w:lineRule="auto"/>
        <w:ind w:left="880" w:hanging="42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lastRenderedPageBreak/>
        <w:t>Prodávající jako správce zpracovává osobní údaje Kupujícího, je-li Kupujícím fyzická osoba, a osobní údaje třetích osob poskytnutých Prodávajícímu Klientem (dále jen „subjekty údajů“ a „osobní údaje“), výhradně pro účely související s vyřízením objednávky a předáním Vlastních známek, a to</w:t>
      </w:r>
      <w:r w:rsidR="00025513">
        <w:rPr>
          <w:rFonts w:asciiTheme="minorHAnsi" w:hAnsiTheme="minorHAnsi" w:cstheme="minorHAnsi"/>
        </w:rPr>
        <w:t xml:space="preserve"> v rozsahu dle Objednávky a</w:t>
      </w:r>
      <w:r w:rsidRPr="000D620E">
        <w:rPr>
          <w:rFonts w:asciiTheme="minorHAnsi" w:hAnsiTheme="minorHAnsi" w:cstheme="minorHAnsi"/>
        </w:rPr>
        <w:t xml:space="preserve"> po dobu trvání smluvního vztahu, resp. pro účely vyplývající z právních předpisů, a to po dobu delší, je-li odůvodněna dle platných právních předpisů. Klient je povinen informovat obdobně fyzické osoby, jejichž osobní údaje pro účely související s koupí </w:t>
      </w:r>
      <w:r w:rsidR="004633EE" w:rsidRPr="000D620E">
        <w:rPr>
          <w:rFonts w:asciiTheme="minorHAnsi" w:hAnsiTheme="minorHAnsi" w:cstheme="minorHAnsi"/>
        </w:rPr>
        <w:t>Vlastních známek</w:t>
      </w:r>
      <w:r w:rsidRPr="000D620E">
        <w:rPr>
          <w:rFonts w:asciiTheme="minorHAnsi" w:hAnsiTheme="minorHAnsi" w:cstheme="minorHAnsi"/>
        </w:rPr>
        <w:t xml:space="preserve"> předává.</w:t>
      </w:r>
    </w:p>
    <w:p w14:paraId="4B7896CE" w14:textId="77777777" w:rsidR="005F28D9" w:rsidRPr="000D620E" w:rsidRDefault="005F28D9" w:rsidP="005F28D9">
      <w:pPr>
        <w:pStyle w:val="cpNormal1"/>
        <w:numPr>
          <w:ilvl w:val="1"/>
          <w:numId w:val="48"/>
        </w:numPr>
        <w:spacing w:after="0" w:line="240" w:lineRule="auto"/>
        <w:ind w:left="880" w:hanging="42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Kupující nepředává Prodávajícímu s Objednávkou kromě případu uvedenému v odst. 8.1 OP žádné další osobní údaje. </w:t>
      </w:r>
    </w:p>
    <w:p w14:paraId="6C3E45CF" w14:textId="77777777" w:rsidR="005F28D9" w:rsidRPr="000D620E" w:rsidRDefault="005F28D9" w:rsidP="005F28D9">
      <w:pPr>
        <w:pStyle w:val="cpNormal1"/>
        <w:numPr>
          <w:ilvl w:val="1"/>
          <w:numId w:val="48"/>
        </w:numPr>
        <w:spacing w:after="0" w:line="240" w:lineRule="auto"/>
        <w:ind w:left="880" w:hanging="42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>Adresní údaje a e-mailovou adresu Prodávající dále zpracovává za účelem zasílání své nabídky obchodu a služeb a dále za</w:t>
      </w:r>
      <w:r w:rsidR="00246CE1">
        <w:rPr>
          <w:rFonts w:asciiTheme="minorHAnsi" w:hAnsiTheme="minorHAnsi" w:cstheme="minorHAnsi"/>
        </w:rPr>
        <w:t xml:space="preserve"> účelem</w:t>
      </w:r>
      <w:r w:rsidRPr="000D620E">
        <w:rPr>
          <w:rFonts w:asciiTheme="minorHAnsi" w:hAnsiTheme="minorHAnsi" w:cstheme="minorHAnsi"/>
        </w:rPr>
        <w:t xml:space="preserve"> zasílání</w:t>
      </w:r>
      <w:r w:rsidR="00B64992">
        <w:rPr>
          <w:rFonts w:asciiTheme="minorHAnsi" w:hAnsiTheme="minorHAnsi" w:cstheme="minorHAnsi"/>
        </w:rPr>
        <w:t xml:space="preserve"> svých</w:t>
      </w:r>
      <w:r w:rsidRPr="000D620E">
        <w:rPr>
          <w:rFonts w:asciiTheme="minorHAnsi" w:hAnsiTheme="minorHAnsi" w:cstheme="minorHAnsi"/>
        </w:rPr>
        <w:t xml:space="preserve"> obchodních sdělení. Pokud s jakýmkoli zpracováním uvedeným v tomto odstavci  subjekt údajů nesouhlasí, má právo proti takovému zpracování podat námitku.</w:t>
      </w:r>
    </w:p>
    <w:p w14:paraId="2C090266" w14:textId="77777777" w:rsidR="005F28D9" w:rsidRPr="000D620E" w:rsidRDefault="005F28D9" w:rsidP="005F28D9">
      <w:pPr>
        <w:pStyle w:val="cpNormal1"/>
        <w:numPr>
          <w:ilvl w:val="1"/>
          <w:numId w:val="48"/>
        </w:numPr>
        <w:spacing w:after="0" w:line="240" w:lineRule="auto"/>
        <w:ind w:left="880" w:hanging="425"/>
        <w:jc w:val="both"/>
        <w:rPr>
          <w:rFonts w:asciiTheme="minorHAnsi" w:hAnsiTheme="minorHAnsi" w:cstheme="minorHAnsi"/>
        </w:rPr>
      </w:pPr>
      <w:r w:rsidRPr="000D620E">
        <w:rPr>
          <w:rFonts w:asciiTheme="minorHAnsi" w:hAnsiTheme="minorHAnsi" w:cstheme="minorHAnsi"/>
        </w:rPr>
        <w:t xml:space="preserve">Další informace související se zpracováním osobních údajů Prodávajícím, jsou k dispozici v aktuální verzi dokumentu „Informace o zpracování osobních údajů“ na webových stránkách Prodávajícího na adrese </w:t>
      </w:r>
      <w:hyperlink r:id="rId14" w:history="1">
        <w:r w:rsidRPr="000D620E">
          <w:rPr>
            <w:rFonts w:asciiTheme="minorHAnsi" w:hAnsiTheme="minorHAnsi" w:cstheme="minorHAnsi"/>
          </w:rPr>
          <w:t>www.ceskaposta.cz</w:t>
        </w:r>
      </w:hyperlink>
      <w:r w:rsidRPr="000D620E">
        <w:rPr>
          <w:rFonts w:asciiTheme="minorHAnsi" w:hAnsiTheme="minorHAnsi" w:cstheme="minorHAnsi"/>
        </w:rPr>
        <w:t>.</w:t>
      </w:r>
    </w:p>
    <w:p w14:paraId="70ADC19E" w14:textId="77777777" w:rsidR="005F28D9" w:rsidRPr="000D620E" w:rsidRDefault="005F28D9" w:rsidP="005F28D9">
      <w:pPr>
        <w:pStyle w:val="cpslovnpsmenn"/>
        <w:numPr>
          <w:ilvl w:val="0"/>
          <w:numId w:val="0"/>
        </w:numPr>
        <w:rPr>
          <w:rFonts w:asciiTheme="minorHAnsi" w:hAnsiTheme="minorHAnsi" w:cstheme="minorHAnsi"/>
          <w:lang w:val="cs-CZ"/>
        </w:rPr>
      </w:pPr>
    </w:p>
    <w:p w14:paraId="54E9BDF0" w14:textId="77777777" w:rsidR="00296322" w:rsidRPr="000D620E" w:rsidRDefault="00296322" w:rsidP="007F62FE">
      <w:pPr>
        <w:numPr>
          <w:ilvl w:val="0"/>
          <w:numId w:val="5"/>
        </w:numPr>
        <w:spacing w:before="480" w:after="240" w:line="240" w:lineRule="auto"/>
        <w:ind w:left="1270" w:right="23"/>
        <w:jc w:val="both"/>
        <w:outlineLvl w:val="0"/>
        <w:rPr>
          <w:rFonts w:asciiTheme="minorHAnsi" w:hAnsiTheme="minorHAnsi" w:cstheme="minorHAnsi"/>
          <w:b/>
          <w:caps/>
        </w:rPr>
      </w:pPr>
      <w:r w:rsidRPr="000D620E">
        <w:rPr>
          <w:rFonts w:asciiTheme="minorHAnsi" w:hAnsiTheme="minorHAnsi" w:cstheme="minorHAnsi"/>
          <w:b/>
          <w:caps/>
        </w:rPr>
        <w:t xml:space="preserve">Závěrečná ustanovení </w:t>
      </w:r>
    </w:p>
    <w:p w14:paraId="26287DA0" w14:textId="2965532F" w:rsidR="007053EA" w:rsidRPr="000D620E" w:rsidRDefault="00EC3B59" w:rsidP="007F62FE">
      <w:pPr>
        <w:pStyle w:val="cpNormal1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Tyto OP</w:t>
      </w:r>
      <w:r w:rsidR="007A0823" w:rsidRPr="000D620E">
        <w:rPr>
          <w:rFonts w:asciiTheme="minorHAnsi" w:hAnsiTheme="minorHAnsi" w:cstheme="minorHAnsi"/>
          <w:color w:val="000000"/>
        </w:rPr>
        <w:t xml:space="preserve"> nabývají účinnosti dnem</w:t>
      </w:r>
      <w:r w:rsidR="00BF7CD0" w:rsidRPr="000D620E">
        <w:rPr>
          <w:rFonts w:asciiTheme="minorHAnsi" w:hAnsiTheme="minorHAnsi" w:cstheme="minorHAnsi"/>
          <w:color w:val="000000"/>
        </w:rPr>
        <w:t xml:space="preserve"> </w:t>
      </w:r>
      <w:r w:rsidR="003614DA">
        <w:rPr>
          <w:rFonts w:asciiTheme="minorHAnsi" w:hAnsiTheme="minorHAnsi" w:cstheme="minorHAnsi"/>
          <w:color w:val="000000"/>
        </w:rPr>
        <w:t>1.9.2024</w:t>
      </w:r>
    </w:p>
    <w:p w14:paraId="7A682A01" w14:textId="77777777" w:rsidR="007053EA" w:rsidRPr="000D620E" w:rsidRDefault="007053EA" w:rsidP="007F62FE">
      <w:pPr>
        <w:pStyle w:val="cpNormal1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Prodávající vydává tyto OP v souladu s ustanovením § </w:t>
      </w:r>
      <w:r w:rsidR="008B36B5" w:rsidRPr="000D620E">
        <w:rPr>
          <w:rFonts w:asciiTheme="minorHAnsi" w:hAnsiTheme="minorHAnsi" w:cstheme="minorHAnsi"/>
          <w:color w:val="000000"/>
        </w:rPr>
        <w:t xml:space="preserve">1746 až § 1755 </w:t>
      </w:r>
      <w:r w:rsidR="00CB1827" w:rsidRPr="000D620E">
        <w:rPr>
          <w:rFonts w:asciiTheme="minorHAnsi" w:hAnsiTheme="minorHAnsi" w:cstheme="minorHAnsi"/>
          <w:color w:val="000000"/>
        </w:rPr>
        <w:t>O</w:t>
      </w:r>
      <w:r w:rsidR="008B36B5" w:rsidRPr="000D620E">
        <w:rPr>
          <w:rFonts w:asciiTheme="minorHAnsi" w:hAnsiTheme="minorHAnsi" w:cstheme="minorHAnsi"/>
          <w:color w:val="000000"/>
        </w:rPr>
        <w:t>bčanského zákoníku</w:t>
      </w:r>
      <w:r w:rsidRPr="000D620E">
        <w:rPr>
          <w:rFonts w:asciiTheme="minorHAnsi" w:hAnsiTheme="minorHAnsi" w:cstheme="minorHAnsi"/>
          <w:color w:val="000000"/>
        </w:rPr>
        <w:t xml:space="preserve">. </w:t>
      </w:r>
    </w:p>
    <w:p w14:paraId="09206220" w14:textId="77777777" w:rsidR="00FB7972" w:rsidRPr="000D620E" w:rsidRDefault="00FB7972" w:rsidP="007F62FE">
      <w:pPr>
        <w:pStyle w:val="cpNormal1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Prodávající a Kupující se v souladu s ust. § </w:t>
      </w:r>
      <w:r w:rsidR="008B36B5" w:rsidRPr="000D620E">
        <w:rPr>
          <w:rFonts w:asciiTheme="minorHAnsi" w:hAnsiTheme="minorHAnsi" w:cstheme="minorHAnsi"/>
          <w:color w:val="000000"/>
        </w:rPr>
        <w:t xml:space="preserve">9 </w:t>
      </w:r>
      <w:r w:rsidR="00DE6A80" w:rsidRPr="000D620E">
        <w:rPr>
          <w:rFonts w:asciiTheme="minorHAnsi" w:hAnsiTheme="minorHAnsi" w:cstheme="minorHAnsi"/>
          <w:color w:val="000000"/>
        </w:rPr>
        <w:t xml:space="preserve">a § 1 odst. 2 </w:t>
      </w:r>
      <w:r w:rsidR="00CB1827" w:rsidRPr="000D620E">
        <w:rPr>
          <w:rFonts w:asciiTheme="minorHAnsi" w:hAnsiTheme="minorHAnsi" w:cstheme="minorHAnsi"/>
          <w:color w:val="000000"/>
        </w:rPr>
        <w:t>O</w:t>
      </w:r>
      <w:r w:rsidR="00405AED" w:rsidRPr="000D620E">
        <w:rPr>
          <w:rFonts w:asciiTheme="minorHAnsi" w:hAnsiTheme="minorHAnsi" w:cstheme="minorHAnsi"/>
          <w:color w:val="000000"/>
        </w:rPr>
        <w:t>bčanského zákoníku</w:t>
      </w:r>
      <w:r w:rsidRPr="000D620E">
        <w:rPr>
          <w:rFonts w:asciiTheme="minorHAnsi" w:hAnsiTheme="minorHAnsi" w:cstheme="minorHAnsi"/>
          <w:color w:val="000000"/>
        </w:rPr>
        <w:t xml:space="preserve"> výslovně dohodli, že se smluvní vztah založený podáním a přijetím příslušné objednávky řídí</w:t>
      </w:r>
      <w:r w:rsidR="00496A93" w:rsidRPr="000D620E">
        <w:rPr>
          <w:rFonts w:asciiTheme="minorHAnsi" w:hAnsiTheme="minorHAnsi" w:cstheme="minorHAnsi"/>
          <w:color w:val="000000"/>
        </w:rPr>
        <w:t xml:space="preserve"> § </w:t>
      </w:r>
      <w:r w:rsidR="00405AED" w:rsidRPr="000D620E">
        <w:rPr>
          <w:rFonts w:asciiTheme="minorHAnsi" w:hAnsiTheme="minorHAnsi" w:cstheme="minorHAnsi"/>
          <w:color w:val="000000"/>
        </w:rPr>
        <w:t>2586</w:t>
      </w:r>
      <w:r w:rsidR="00DE6A80" w:rsidRPr="000D620E">
        <w:rPr>
          <w:rFonts w:asciiTheme="minorHAnsi" w:hAnsiTheme="minorHAnsi" w:cstheme="minorHAnsi"/>
          <w:color w:val="000000"/>
        </w:rPr>
        <w:t xml:space="preserve"> </w:t>
      </w:r>
      <w:r w:rsidR="00496A93" w:rsidRPr="000D620E">
        <w:rPr>
          <w:rFonts w:asciiTheme="minorHAnsi" w:hAnsiTheme="minorHAnsi" w:cstheme="minorHAnsi"/>
          <w:color w:val="000000"/>
        </w:rPr>
        <w:t xml:space="preserve">a násl. </w:t>
      </w:r>
      <w:r w:rsidRPr="000D620E">
        <w:rPr>
          <w:rFonts w:asciiTheme="minorHAnsi" w:hAnsiTheme="minorHAnsi" w:cstheme="minorHAnsi"/>
          <w:color w:val="000000"/>
        </w:rPr>
        <w:t>uveden</w:t>
      </w:r>
      <w:r w:rsidR="00496A93" w:rsidRPr="000D620E">
        <w:rPr>
          <w:rFonts w:asciiTheme="minorHAnsi" w:hAnsiTheme="minorHAnsi" w:cstheme="minorHAnsi"/>
          <w:color w:val="000000"/>
        </w:rPr>
        <w:t>ého</w:t>
      </w:r>
      <w:r w:rsidRPr="000D620E">
        <w:rPr>
          <w:rFonts w:asciiTheme="minorHAnsi" w:hAnsiTheme="minorHAnsi" w:cstheme="minorHAnsi"/>
          <w:color w:val="000000"/>
        </w:rPr>
        <w:t xml:space="preserve"> zákon</w:t>
      </w:r>
      <w:r w:rsidR="00496A93" w:rsidRPr="000D620E">
        <w:rPr>
          <w:rFonts w:asciiTheme="minorHAnsi" w:hAnsiTheme="minorHAnsi" w:cstheme="minorHAnsi"/>
          <w:color w:val="000000"/>
        </w:rPr>
        <w:t>a.</w:t>
      </w:r>
    </w:p>
    <w:p w14:paraId="3A611F8C" w14:textId="77777777" w:rsidR="00C230E3" w:rsidRPr="000D620E" w:rsidRDefault="00C230E3" w:rsidP="007F62FE">
      <w:pPr>
        <w:pStyle w:val="cpNormal1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Pokud je Kupující spotřebitelem ve smyslu </w:t>
      </w:r>
      <w:r w:rsidR="00CB1827" w:rsidRPr="000D620E">
        <w:rPr>
          <w:rFonts w:asciiTheme="minorHAnsi" w:hAnsiTheme="minorHAnsi" w:cstheme="minorHAnsi"/>
          <w:color w:val="000000"/>
        </w:rPr>
        <w:t>O</w:t>
      </w:r>
      <w:r w:rsidR="00405AED" w:rsidRPr="000D620E">
        <w:rPr>
          <w:rFonts w:asciiTheme="minorHAnsi" w:hAnsiTheme="minorHAnsi" w:cstheme="minorHAnsi"/>
          <w:color w:val="000000"/>
        </w:rPr>
        <w:t>bčanského zákoníku</w:t>
      </w:r>
      <w:r w:rsidR="006A62E6" w:rsidRPr="000D620E">
        <w:rPr>
          <w:rFonts w:asciiTheme="minorHAnsi" w:hAnsiTheme="minorHAnsi" w:cstheme="minorHAnsi"/>
          <w:color w:val="000000"/>
        </w:rPr>
        <w:t>,</w:t>
      </w:r>
      <w:r w:rsidR="00405AED" w:rsidRPr="000D620E">
        <w:rPr>
          <w:rFonts w:asciiTheme="minorHAnsi" w:hAnsiTheme="minorHAnsi" w:cstheme="minorHAnsi"/>
          <w:color w:val="000000"/>
        </w:rPr>
        <w:t xml:space="preserve"> </w:t>
      </w:r>
      <w:r w:rsidRPr="000D620E">
        <w:rPr>
          <w:rFonts w:asciiTheme="minorHAnsi" w:hAnsiTheme="minorHAnsi" w:cstheme="minorHAnsi"/>
          <w:color w:val="000000"/>
        </w:rPr>
        <w:t xml:space="preserve">bere na vědomí ustanovení § </w:t>
      </w:r>
      <w:r w:rsidR="00405AED" w:rsidRPr="000D620E">
        <w:rPr>
          <w:rFonts w:asciiTheme="minorHAnsi" w:hAnsiTheme="minorHAnsi" w:cstheme="minorHAnsi"/>
          <w:color w:val="000000"/>
        </w:rPr>
        <w:t xml:space="preserve">1837 </w:t>
      </w:r>
      <w:r w:rsidR="00CB1827" w:rsidRPr="000D620E">
        <w:rPr>
          <w:rFonts w:asciiTheme="minorHAnsi" w:hAnsiTheme="minorHAnsi" w:cstheme="minorHAnsi"/>
          <w:color w:val="000000"/>
        </w:rPr>
        <w:t>O</w:t>
      </w:r>
      <w:r w:rsidRPr="000D620E">
        <w:rPr>
          <w:rFonts w:asciiTheme="minorHAnsi" w:hAnsiTheme="minorHAnsi" w:cstheme="minorHAnsi"/>
          <w:color w:val="000000"/>
        </w:rPr>
        <w:t xml:space="preserve">bčanského zákoníku, na jehož základě nelze na plnění spočívající v dodávce zboží upraveného podle přání spotřebitele </w:t>
      </w:r>
      <w:r w:rsidR="00BC2C26" w:rsidRPr="000D620E">
        <w:rPr>
          <w:rFonts w:asciiTheme="minorHAnsi" w:hAnsiTheme="minorHAnsi" w:cstheme="minorHAnsi"/>
          <w:color w:val="000000"/>
        </w:rPr>
        <w:t xml:space="preserve">nebo pro jeho osobu </w:t>
      </w:r>
      <w:r w:rsidRPr="000D620E">
        <w:rPr>
          <w:rFonts w:asciiTheme="minorHAnsi" w:hAnsiTheme="minorHAnsi" w:cstheme="minorHAnsi"/>
          <w:color w:val="000000"/>
        </w:rPr>
        <w:t xml:space="preserve">aplikovat ujednání § </w:t>
      </w:r>
      <w:r w:rsidR="004F7D0B" w:rsidRPr="000D620E">
        <w:rPr>
          <w:rFonts w:asciiTheme="minorHAnsi" w:hAnsiTheme="minorHAnsi" w:cstheme="minorHAnsi"/>
          <w:color w:val="000000"/>
        </w:rPr>
        <w:t>1829</w:t>
      </w:r>
      <w:r w:rsidRPr="000D620E">
        <w:rPr>
          <w:rFonts w:asciiTheme="minorHAnsi" w:hAnsiTheme="minorHAnsi" w:cstheme="minorHAnsi"/>
          <w:color w:val="000000"/>
        </w:rPr>
        <w:t xml:space="preserve"> </w:t>
      </w:r>
      <w:r w:rsidR="000F587B" w:rsidRPr="000D620E">
        <w:rPr>
          <w:rFonts w:asciiTheme="minorHAnsi" w:hAnsiTheme="minorHAnsi" w:cstheme="minorHAnsi"/>
          <w:color w:val="000000"/>
        </w:rPr>
        <w:t xml:space="preserve">cit. </w:t>
      </w:r>
      <w:r w:rsidRPr="000D620E">
        <w:rPr>
          <w:rFonts w:asciiTheme="minorHAnsi" w:hAnsiTheme="minorHAnsi" w:cstheme="minorHAnsi"/>
          <w:color w:val="000000"/>
        </w:rPr>
        <w:t>zákona o odstoupení u smluv</w:t>
      </w:r>
    </w:p>
    <w:p w14:paraId="3B0400FF" w14:textId="77777777" w:rsidR="00EA45E9" w:rsidRPr="000D620E" w:rsidRDefault="00EA45E9" w:rsidP="007F62FE">
      <w:pPr>
        <w:pStyle w:val="cpNormal1"/>
        <w:numPr>
          <w:ilvl w:val="1"/>
          <w:numId w:val="4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ČP si vyhrazuje právo tyto OP v návaznosti na vývoj právního řádu a svou obchodní politiku měnit, doplňovat nebo je rušit vydáním nových OP. ČP je povinna nejméně 1 měsíc před účinností těchto změn na takové změny a úpravy upozornit (uveřejněním nových OP na www.ceskaposta.cz).</w:t>
      </w:r>
    </w:p>
    <w:p w14:paraId="23A706E3" w14:textId="77777777" w:rsidR="00EA45E9" w:rsidRPr="000D620E" w:rsidRDefault="00EA45E9" w:rsidP="00C81DF7">
      <w:pPr>
        <w:pStyle w:val="cpNormal1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9BFFA8B" w14:textId="77777777" w:rsidR="007C7741" w:rsidRPr="000D620E" w:rsidRDefault="004F4BBA" w:rsidP="007538E8">
      <w:pPr>
        <w:pStyle w:val="cpNormal1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Součástí těchto OP je</w:t>
      </w:r>
      <w:r w:rsidR="007C7741" w:rsidRPr="000D620E">
        <w:rPr>
          <w:rFonts w:asciiTheme="minorHAnsi" w:hAnsiTheme="minorHAnsi" w:cstheme="minorHAnsi"/>
          <w:color w:val="000000"/>
        </w:rPr>
        <w:t>:</w:t>
      </w:r>
      <w:r w:rsidRPr="000D620E">
        <w:rPr>
          <w:rFonts w:asciiTheme="minorHAnsi" w:hAnsiTheme="minorHAnsi" w:cstheme="minorHAnsi"/>
          <w:color w:val="000000"/>
        </w:rPr>
        <w:t xml:space="preserve"> </w:t>
      </w:r>
    </w:p>
    <w:p w14:paraId="34FB9CA9" w14:textId="77777777" w:rsidR="007C7741" w:rsidRPr="000D620E" w:rsidRDefault="007C7741" w:rsidP="007538E8">
      <w:pPr>
        <w:pStyle w:val="cpNormal1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>P</w:t>
      </w:r>
      <w:r w:rsidR="00296322" w:rsidRPr="000D620E">
        <w:rPr>
          <w:rFonts w:asciiTheme="minorHAnsi" w:hAnsiTheme="minorHAnsi" w:cstheme="minorHAnsi"/>
          <w:color w:val="000000"/>
        </w:rPr>
        <w:t xml:space="preserve">říloha č. 1: </w:t>
      </w:r>
      <w:r w:rsidR="00AF3E01" w:rsidRPr="000D620E">
        <w:rPr>
          <w:rFonts w:asciiTheme="minorHAnsi" w:hAnsiTheme="minorHAnsi" w:cstheme="minorHAnsi"/>
          <w:color w:val="000000"/>
        </w:rPr>
        <w:t>Ceník</w:t>
      </w:r>
    </w:p>
    <w:p w14:paraId="33B5C408" w14:textId="2F350E3D" w:rsidR="00FB7972" w:rsidRPr="000D620E" w:rsidRDefault="007C7741" w:rsidP="007538E8">
      <w:pPr>
        <w:pStyle w:val="cpNormal1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D620E">
        <w:rPr>
          <w:rFonts w:asciiTheme="minorHAnsi" w:hAnsiTheme="minorHAnsi" w:cstheme="minorHAnsi"/>
          <w:color w:val="000000"/>
        </w:rPr>
        <w:t xml:space="preserve">Příloha č. 2: </w:t>
      </w:r>
      <w:r w:rsidRPr="000D620E">
        <w:rPr>
          <w:rFonts w:asciiTheme="minorHAnsi" w:hAnsiTheme="minorHAnsi" w:cstheme="minorHAnsi"/>
        </w:rPr>
        <w:t xml:space="preserve">Technická specifikace variant a atributů </w:t>
      </w:r>
      <w:r w:rsidR="001B37F0" w:rsidRPr="000D620E">
        <w:rPr>
          <w:rFonts w:asciiTheme="minorHAnsi" w:hAnsiTheme="minorHAnsi" w:cstheme="minorHAnsi"/>
        </w:rPr>
        <w:t xml:space="preserve">VZ </w:t>
      </w:r>
      <w:r w:rsidRPr="000D620E">
        <w:rPr>
          <w:rFonts w:asciiTheme="minorHAnsi" w:hAnsiTheme="minorHAnsi" w:cstheme="minorHAnsi"/>
        </w:rPr>
        <w:t>a úpravy TL</w:t>
      </w:r>
      <w:r w:rsidR="00B10D5F" w:rsidRPr="000D620E">
        <w:rPr>
          <w:rFonts w:asciiTheme="minorHAnsi" w:hAnsiTheme="minorHAnsi" w:cstheme="minorHAnsi"/>
        </w:rPr>
        <w:t xml:space="preserve"> </w:t>
      </w:r>
      <w:r w:rsidR="003614DA">
        <w:rPr>
          <w:rFonts w:asciiTheme="minorHAnsi" w:hAnsiTheme="minorHAnsi" w:cstheme="minorHAnsi"/>
        </w:rPr>
        <w:t>,</w:t>
      </w:r>
      <w:r w:rsidR="00190C78" w:rsidRPr="000D620E">
        <w:rPr>
          <w:rFonts w:asciiTheme="minorHAnsi" w:hAnsiTheme="minorHAnsi" w:cstheme="minorHAnsi"/>
        </w:rPr>
        <w:t>ZS</w:t>
      </w:r>
      <w:r w:rsidR="003614DA">
        <w:rPr>
          <w:rFonts w:asciiTheme="minorHAnsi" w:hAnsiTheme="minorHAnsi" w:cstheme="minorHAnsi"/>
        </w:rPr>
        <w:t xml:space="preserve"> a AR</w:t>
      </w:r>
    </w:p>
    <w:sectPr w:rsidR="00FB7972" w:rsidRPr="000D620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851" w:bottom="153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15C6" w14:textId="77777777" w:rsidR="00D242BB" w:rsidRDefault="00D242BB">
      <w:pPr>
        <w:spacing w:line="240" w:lineRule="auto"/>
      </w:pPr>
      <w:r>
        <w:separator/>
      </w:r>
    </w:p>
  </w:endnote>
  <w:endnote w:type="continuationSeparator" w:id="0">
    <w:p w14:paraId="64D88ED3" w14:textId="77777777" w:rsidR="00D242BB" w:rsidRDefault="00D242BB">
      <w:pPr>
        <w:spacing w:line="240" w:lineRule="auto"/>
      </w:pPr>
      <w:r>
        <w:continuationSeparator/>
      </w:r>
    </w:p>
  </w:endnote>
  <w:endnote w:type="continuationNotice" w:id="1">
    <w:p w14:paraId="1598A214" w14:textId="77777777" w:rsidR="00D242BB" w:rsidRDefault="00D242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1D33" w14:textId="77777777" w:rsidR="000258E2" w:rsidRDefault="000258E2" w:rsidP="000E2C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5C081D" w14:textId="77777777" w:rsidR="000258E2" w:rsidRDefault="000258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DE97" w14:textId="77777777" w:rsidR="00172CB8" w:rsidRDefault="00172CB8" w:rsidP="00BD7CC4">
    <w:pPr>
      <w:pStyle w:val="cpNormal1"/>
      <w:spacing w:after="0" w:line="240" w:lineRule="auto"/>
      <w:jc w:val="both"/>
    </w:pPr>
  </w:p>
  <w:p w14:paraId="452FF28A" w14:textId="77777777" w:rsidR="00172CB8" w:rsidRPr="000D620E" w:rsidRDefault="00172CB8" w:rsidP="00172CB8">
    <w:pPr>
      <w:pStyle w:val="cpNormal1"/>
      <w:spacing w:after="0" w:line="240" w:lineRule="auto"/>
      <w:ind w:firstLine="709"/>
      <w:jc w:val="both"/>
      <w:rPr>
        <w:rFonts w:asciiTheme="minorHAnsi" w:hAnsiTheme="minorHAnsi" w:cstheme="minorHAnsi"/>
        <w:sz w:val="14"/>
      </w:rPr>
    </w:pPr>
    <w:r w:rsidRPr="000D620E">
      <w:rPr>
        <w:rFonts w:asciiTheme="minorHAnsi" w:hAnsiTheme="minorHAnsi" w:cstheme="minorHAnsi"/>
        <w:sz w:val="14"/>
      </w:rPr>
      <w:t>Česká pošta, s.p., se sídlem Politických vězňů 909/4, 225 99 Praha 1, IČO: 471 14 983, zapsán v obchodním rejstříku u Městského soudu v Praze sp. zn. A 7565</w:t>
    </w:r>
  </w:p>
  <w:p w14:paraId="5B786E00" w14:textId="77777777" w:rsidR="00172CB8" w:rsidRPr="000D620E" w:rsidRDefault="00172CB8" w:rsidP="00172CB8">
    <w:pPr>
      <w:pStyle w:val="Zpat"/>
      <w:spacing w:before="80"/>
      <w:ind w:firstLine="709"/>
      <w:rPr>
        <w:rFonts w:asciiTheme="minorHAnsi" w:hAnsiTheme="minorHAnsi" w:cstheme="minorHAnsi"/>
      </w:rPr>
    </w:pPr>
    <w:r w:rsidRPr="000D620E">
      <w:rPr>
        <w:rFonts w:asciiTheme="minorHAnsi" w:hAnsiTheme="minorHAnsi" w:cstheme="minorHAnsi"/>
      </w:rPr>
      <w:t>www.ceskaposta.cz</w:t>
    </w:r>
  </w:p>
  <w:p w14:paraId="3620D5FC" w14:textId="77777777" w:rsidR="00172CB8" w:rsidRPr="000D620E" w:rsidRDefault="00172CB8">
    <w:pPr>
      <w:pStyle w:val="Zpat"/>
      <w:jc w:val="right"/>
      <w:rPr>
        <w:rFonts w:asciiTheme="minorHAnsi" w:hAnsiTheme="minorHAnsi" w:cstheme="minorHAnsi"/>
      </w:rPr>
    </w:pPr>
    <w:r w:rsidRPr="000D620E">
      <w:rPr>
        <w:rFonts w:asciiTheme="minorHAnsi" w:hAnsiTheme="minorHAnsi" w:cstheme="minorHAnsi"/>
      </w:rPr>
      <w:t xml:space="preserve">Stránka </w:t>
    </w:r>
    <w:r w:rsidRPr="000D620E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0D620E">
      <w:rPr>
        <w:rFonts w:asciiTheme="minorHAnsi" w:hAnsiTheme="minorHAnsi" w:cstheme="minorHAnsi"/>
        <w:b/>
        <w:bCs/>
      </w:rPr>
      <w:instrText>PAGE</w:instrText>
    </w:r>
    <w:r w:rsidRPr="000D620E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E9450E">
      <w:rPr>
        <w:rFonts w:asciiTheme="minorHAnsi" w:hAnsiTheme="minorHAnsi" w:cstheme="minorHAnsi"/>
        <w:b/>
        <w:bCs/>
        <w:noProof/>
      </w:rPr>
      <w:t>1</w:t>
    </w:r>
    <w:r w:rsidRPr="000D620E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0D620E">
      <w:rPr>
        <w:rFonts w:asciiTheme="minorHAnsi" w:hAnsiTheme="minorHAnsi" w:cstheme="minorHAnsi"/>
      </w:rPr>
      <w:t xml:space="preserve"> z </w:t>
    </w:r>
    <w:r w:rsidRPr="000D620E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0D620E">
      <w:rPr>
        <w:rFonts w:asciiTheme="minorHAnsi" w:hAnsiTheme="minorHAnsi" w:cstheme="minorHAnsi"/>
        <w:b/>
        <w:bCs/>
      </w:rPr>
      <w:instrText>NUMPAGES</w:instrText>
    </w:r>
    <w:r w:rsidRPr="000D620E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E9450E">
      <w:rPr>
        <w:rFonts w:asciiTheme="minorHAnsi" w:hAnsiTheme="minorHAnsi" w:cstheme="minorHAnsi"/>
        <w:b/>
        <w:bCs/>
        <w:noProof/>
      </w:rPr>
      <w:t>8</w:t>
    </w:r>
    <w:r w:rsidRPr="000D620E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14:paraId="24BDF22D" w14:textId="77777777" w:rsidR="000258E2" w:rsidRDefault="000258E2">
    <w:pPr>
      <w:pStyle w:val="Zpat"/>
      <w:spacing w:before="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70C7" w14:textId="350A95F6" w:rsidR="000258E2" w:rsidRDefault="000258E2">
    <w:pPr>
      <w:pStyle w:val="Zpat"/>
      <w:pBdr>
        <w:top w:val="single" w:sz="8" w:space="4" w:color="auto"/>
        <w:bottom w:val="single" w:sz="2" w:space="4" w:color="auto"/>
      </w:pBdr>
    </w:pPr>
    <w:r>
      <w:t>Zadavatel: Česká pošta, s.p., se sídlem Politických vězňů 909/4, 225 99 Praha 1, IČ: 471 14 983</w:t>
    </w:r>
    <w:r>
      <w:tab/>
      <w:t xml:space="preserve">Datum: </w:t>
    </w:r>
    <w:r>
      <w:fldChar w:fldCharType="begin"/>
    </w:r>
    <w:r>
      <w:instrText xml:space="preserve"> SAVEDATE  \@ "dd. MM. yyyy"  \* MERGEFORMAT </w:instrText>
    </w:r>
    <w:r>
      <w:fldChar w:fldCharType="separate"/>
    </w:r>
    <w:r w:rsidR="00A90BF7">
      <w:rPr>
        <w:noProof/>
      </w:rPr>
      <w:t>29. 07. 2024</w:t>
    </w:r>
    <w:r>
      <w:fldChar w:fldCharType="end"/>
    </w:r>
    <w:r>
      <w:t xml:space="preserve"> | 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Arabic  \* MERGEFORMAT ">
      <w:r w:rsidR="000D620E">
        <w:rPr>
          <w:noProof/>
        </w:rPr>
        <w:t>8</w:t>
      </w:r>
    </w:fldSimple>
  </w:p>
  <w:p w14:paraId="3E9060A1" w14:textId="77777777" w:rsidR="000258E2" w:rsidRDefault="000258E2">
    <w:pPr>
      <w:pStyle w:val="Zpat"/>
      <w:spacing w:before="80"/>
    </w:pPr>
    <w: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1169" w14:textId="77777777" w:rsidR="00D242BB" w:rsidRDefault="00D242BB">
      <w:pPr>
        <w:spacing w:line="240" w:lineRule="auto"/>
      </w:pPr>
      <w:r>
        <w:separator/>
      </w:r>
    </w:p>
  </w:footnote>
  <w:footnote w:type="continuationSeparator" w:id="0">
    <w:p w14:paraId="79FAAFCE" w14:textId="77777777" w:rsidR="00D242BB" w:rsidRDefault="00D242BB">
      <w:pPr>
        <w:spacing w:line="240" w:lineRule="auto"/>
      </w:pPr>
      <w:r>
        <w:continuationSeparator/>
      </w:r>
    </w:p>
  </w:footnote>
  <w:footnote w:type="continuationNotice" w:id="1">
    <w:p w14:paraId="6774F77F" w14:textId="77777777" w:rsidR="00D242BB" w:rsidRDefault="00D242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C9EC" w14:textId="60637C36" w:rsidR="000258E2" w:rsidRPr="000D620E" w:rsidRDefault="003C77CC" w:rsidP="007538E8">
    <w:pPr>
      <w:pStyle w:val="Zhlav"/>
      <w:spacing w:before="100"/>
      <w:ind w:left="1701"/>
      <w:rPr>
        <w:rFonts w:asciiTheme="minorHAnsi" w:hAnsiTheme="minorHAnsi" w:cstheme="minorHAnsi"/>
        <w:color w:val="auto"/>
      </w:rPr>
    </w:pPr>
    <w:r>
      <w:rPr>
        <w:rFonts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2646F" wp14:editId="1C33AE9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63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AbHQIAADsEAAAOAAAAZHJzL2Uyb0RvYy54bWysU82O2jAQvlfqO1i+QxIaW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GsWwGx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rFonts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05BDE6DF" wp14:editId="614EB0D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B34" w:rsidRPr="00512B34">
      <w:rPr>
        <w:rFonts w:asciiTheme="minorHAnsi" w:hAnsiTheme="minorHAnsi" w:cstheme="minorHAnsi"/>
        <w:color w:val="auto"/>
      </w:rPr>
      <w:t xml:space="preserve">Příloha č. 1 </w:t>
    </w:r>
    <w:r w:rsidR="005670B7">
      <w:rPr>
        <w:rFonts w:asciiTheme="minorHAnsi" w:hAnsiTheme="minorHAnsi" w:cstheme="minorHAnsi"/>
        <w:color w:val="auto"/>
      </w:rPr>
      <w:t xml:space="preserve">k </w:t>
    </w:r>
    <w:r w:rsidR="00512B34" w:rsidRPr="00512B34">
      <w:rPr>
        <w:rFonts w:asciiTheme="minorHAnsi" w:hAnsiTheme="minorHAnsi" w:cstheme="minorHAnsi"/>
        <w:color w:val="auto"/>
      </w:rPr>
      <w:t>MP-11/2019</w:t>
    </w:r>
    <w:r w:rsidR="00CD3F80">
      <w:rPr>
        <w:rFonts w:asciiTheme="minorHAnsi" w:hAnsiTheme="minorHAnsi" w:cstheme="minorHAnsi"/>
        <w:color w:val="auto"/>
      </w:rPr>
      <w:t xml:space="preserve"> – verze </w:t>
    </w:r>
    <w:r w:rsidR="00794222">
      <w:rPr>
        <w:rFonts w:asciiTheme="minorHAnsi" w:hAnsiTheme="minorHAnsi" w:cstheme="minorHAnsi"/>
        <w:color w:val="auto"/>
      </w:rPr>
      <w:t>4.0</w:t>
    </w:r>
    <w:r w:rsidR="00CD3F80">
      <w:rPr>
        <w:rFonts w:asciiTheme="minorHAnsi" w:hAnsiTheme="minorHAnsi" w:cstheme="minorHAnsi"/>
        <w:color w:val="auto"/>
      </w:rPr>
      <w:t xml:space="preserve">: </w:t>
    </w:r>
    <w:r w:rsidR="000258E2" w:rsidRPr="000D620E">
      <w:rPr>
        <w:rFonts w:asciiTheme="minorHAnsi" w:hAnsiTheme="minorHAnsi" w:cstheme="minorHAnsi"/>
        <w:noProof/>
        <w:color w:val="auto"/>
        <w:lang w:eastAsia="cs-CZ"/>
      </w:rPr>
      <w:t xml:space="preserve">Obchodní podmínky </w:t>
    </w:r>
    <w:r w:rsidR="000258E2" w:rsidRPr="000D620E">
      <w:rPr>
        <w:rFonts w:asciiTheme="minorHAnsi" w:hAnsiTheme="minorHAnsi" w:cstheme="minorHAnsi"/>
        <w:color w:val="auto"/>
      </w:rPr>
      <w:t xml:space="preserve">pro </w:t>
    </w:r>
    <w:r w:rsidR="00451397" w:rsidRPr="000D620E">
      <w:rPr>
        <w:rFonts w:asciiTheme="minorHAnsi" w:hAnsiTheme="minorHAnsi" w:cstheme="minorHAnsi"/>
        <w:color w:val="auto"/>
      </w:rPr>
      <w:t xml:space="preserve">prodej </w:t>
    </w:r>
    <w:r w:rsidR="00F53043" w:rsidRPr="000D620E">
      <w:rPr>
        <w:rFonts w:asciiTheme="minorHAnsi" w:hAnsiTheme="minorHAnsi" w:cstheme="minorHAnsi"/>
        <w:color w:val="auto"/>
      </w:rPr>
      <w:t>Vlastní</w:t>
    </w:r>
    <w:r w:rsidR="00F271D7" w:rsidRPr="000D620E">
      <w:rPr>
        <w:rFonts w:asciiTheme="minorHAnsi" w:hAnsiTheme="minorHAnsi" w:cstheme="minorHAnsi"/>
        <w:color w:val="auto"/>
      </w:rPr>
      <w:t>ch</w:t>
    </w:r>
    <w:r w:rsidR="00451397" w:rsidRPr="000D620E">
      <w:rPr>
        <w:rFonts w:asciiTheme="minorHAnsi" w:hAnsiTheme="minorHAnsi" w:cstheme="minorHAnsi"/>
        <w:color w:val="auto"/>
      </w:rPr>
      <w:t xml:space="preserve"> známek </w:t>
    </w:r>
  </w:p>
  <w:p w14:paraId="055D3AA1" w14:textId="77777777" w:rsidR="000258E2" w:rsidRPr="00BB2C84" w:rsidRDefault="003C77CC" w:rsidP="00681A5A">
    <w:pPr>
      <w:pStyle w:val="Zhlav"/>
      <w:ind w:left="1701"/>
      <w:rPr>
        <w:rFonts w:cs="Arial"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22E2C195" wp14:editId="702941A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EE86F" w14:textId="77777777" w:rsidR="000258E2" w:rsidRDefault="000258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F36C" w14:textId="77777777" w:rsidR="000258E2" w:rsidRDefault="003C77CC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C96DCC" wp14:editId="3F86374D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FE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1.9pt;margin-top:34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" strokecolor="#eaab00" strokeweight="1pt"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1B04591F" wp14:editId="10DBAD1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6985"/>
          <wp:wrapNone/>
          <wp:docPr id="1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8E2">
      <w:t>Název dokumentu</w:t>
    </w:r>
  </w:p>
  <w:p w14:paraId="32A27A7C" w14:textId="77777777" w:rsidR="000258E2" w:rsidRDefault="003C77CC">
    <w:pPr>
      <w:pStyle w:val="Zhlav"/>
      <w:tabs>
        <w:tab w:val="clear" w:pos="4513"/>
        <w:tab w:val="clear" w:pos="9026"/>
      </w:tabs>
      <w:ind w:left="1701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68B1E7F" wp14:editId="321DC641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635"/>
          <wp:wrapNone/>
          <wp:docPr id="3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8E2">
      <w:fldChar w:fldCharType="begin"/>
    </w:r>
    <w:r w:rsidR="000258E2">
      <w:instrText xml:space="preserve"> Macrobutton NoMacro Podnázev dokumentu</w:instrText>
    </w:r>
    <w:r w:rsidR="000258E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30BD"/>
    <w:multiLevelType w:val="hybridMultilevel"/>
    <w:tmpl w:val="8EE8D186"/>
    <w:lvl w:ilvl="0" w:tplc="BBAEB88E">
      <w:start w:val="1"/>
      <w:numFmt w:val="decimal"/>
      <w:lvlText w:val="%1. "/>
      <w:lvlJc w:val="left"/>
      <w:pPr>
        <w:tabs>
          <w:tab w:val="num" w:pos="705"/>
        </w:tabs>
        <w:ind w:left="1272" w:hanging="567"/>
      </w:pPr>
      <w:rPr>
        <w:rFonts w:asciiTheme="minorHAnsi" w:hAnsiTheme="minorHAnsi" w:cstheme="minorHAnsi" w:hint="default"/>
        <w:b/>
        <w:i w:val="0"/>
        <w:color w:val="000000"/>
        <w:sz w:val="22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8D3626"/>
    <w:multiLevelType w:val="multilevel"/>
    <w:tmpl w:val="6F5A2AF2"/>
    <w:lvl w:ilvl="0">
      <w:start w:val="1"/>
      <w:numFmt w:val="decimal"/>
      <w:lvlText w:val="9.%1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05C5A"/>
    <w:multiLevelType w:val="hybridMultilevel"/>
    <w:tmpl w:val="16006110"/>
    <w:lvl w:ilvl="0" w:tplc="E48E96C8">
      <w:start w:val="1"/>
      <w:numFmt w:val="decimal"/>
      <w:lvlText w:val="9.%1. "/>
      <w:lvlJc w:val="left"/>
      <w:pPr>
        <w:tabs>
          <w:tab w:val="num" w:pos="1695"/>
        </w:tabs>
        <w:ind w:left="1978" w:hanging="283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0ECAF6E">
      <w:start w:val="1"/>
      <w:numFmt w:val="decimal"/>
      <w:lvlText w:val="9.%2. 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83472"/>
    <w:multiLevelType w:val="multilevel"/>
    <w:tmpl w:val="B60EE652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lowerLetter"/>
      <w:pStyle w:val="cpListBullet5"/>
      <w:lvlText w:val="%5)"/>
      <w:lvlJc w:val="left"/>
      <w:pPr>
        <w:tabs>
          <w:tab w:val="num" w:pos="2268"/>
        </w:tabs>
        <w:ind w:left="2268" w:hanging="454"/>
      </w:pPr>
      <w:rPr>
        <w:rFonts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581C"/>
    <w:multiLevelType w:val="multilevel"/>
    <w:tmpl w:val="1E062BD2"/>
    <w:lvl w:ilvl="0">
      <w:start w:val="1"/>
      <w:numFmt w:val="decimal"/>
      <w:pStyle w:val="cpListNumber"/>
      <w:lvlText w:val="4.3.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pStyle w:val="cpListNumber2"/>
      <w:lvlText w:val="1.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2836"/>
        </w:tabs>
        <w:ind w:left="2836" w:hanging="1134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144B3165"/>
    <w:multiLevelType w:val="hybridMultilevel"/>
    <w:tmpl w:val="33FA867A"/>
    <w:lvl w:ilvl="0" w:tplc="04050017">
      <w:start w:val="1"/>
      <w:numFmt w:val="lowerLetter"/>
      <w:lvlText w:val="%1)"/>
      <w:lvlJc w:val="left"/>
      <w:pPr>
        <w:ind w:left="2761" w:hanging="360"/>
      </w:pPr>
    </w:lvl>
    <w:lvl w:ilvl="1" w:tplc="04050019" w:tentative="1">
      <w:start w:val="1"/>
      <w:numFmt w:val="lowerLetter"/>
      <w:lvlText w:val="%2."/>
      <w:lvlJc w:val="left"/>
      <w:pPr>
        <w:ind w:left="3481" w:hanging="360"/>
      </w:pPr>
    </w:lvl>
    <w:lvl w:ilvl="2" w:tplc="0405001B" w:tentative="1">
      <w:start w:val="1"/>
      <w:numFmt w:val="lowerRoman"/>
      <w:lvlText w:val="%3."/>
      <w:lvlJc w:val="right"/>
      <w:pPr>
        <w:ind w:left="4201" w:hanging="180"/>
      </w:pPr>
    </w:lvl>
    <w:lvl w:ilvl="3" w:tplc="0405000F" w:tentative="1">
      <w:start w:val="1"/>
      <w:numFmt w:val="decimal"/>
      <w:lvlText w:val="%4."/>
      <w:lvlJc w:val="left"/>
      <w:pPr>
        <w:ind w:left="4921" w:hanging="360"/>
      </w:pPr>
    </w:lvl>
    <w:lvl w:ilvl="4" w:tplc="04050019" w:tentative="1">
      <w:start w:val="1"/>
      <w:numFmt w:val="lowerLetter"/>
      <w:lvlText w:val="%5."/>
      <w:lvlJc w:val="left"/>
      <w:pPr>
        <w:ind w:left="5641" w:hanging="360"/>
      </w:pPr>
    </w:lvl>
    <w:lvl w:ilvl="5" w:tplc="0405001B" w:tentative="1">
      <w:start w:val="1"/>
      <w:numFmt w:val="lowerRoman"/>
      <w:lvlText w:val="%6."/>
      <w:lvlJc w:val="right"/>
      <w:pPr>
        <w:ind w:left="6361" w:hanging="180"/>
      </w:pPr>
    </w:lvl>
    <w:lvl w:ilvl="6" w:tplc="0405000F" w:tentative="1">
      <w:start w:val="1"/>
      <w:numFmt w:val="decimal"/>
      <w:lvlText w:val="%7."/>
      <w:lvlJc w:val="left"/>
      <w:pPr>
        <w:ind w:left="7081" w:hanging="360"/>
      </w:pPr>
    </w:lvl>
    <w:lvl w:ilvl="7" w:tplc="04050019" w:tentative="1">
      <w:start w:val="1"/>
      <w:numFmt w:val="lowerLetter"/>
      <w:lvlText w:val="%8."/>
      <w:lvlJc w:val="left"/>
      <w:pPr>
        <w:ind w:left="7801" w:hanging="360"/>
      </w:pPr>
    </w:lvl>
    <w:lvl w:ilvl="8" w:tplc="040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7" w15:restartNumberingAfterBreak="0">
    <w:nsid w:val="159A5ACB"/>
    <w:multiLevelType w:val="hybridMultilevel"/>
    <w:tmpl w:val="AB72CDAC"/>
    <w:lvl w:ilvl="0" w:tplc="F3F008F4">
      <w:start w:val="1"/>
      <w:numFmt w:val="decimal"/>
      <w:lvlText w:val="4.%1. "/>
      <w:lvlJc w:val="left"/>
      <w:pPr>
        <w:tabs>
          <w:tab w:val="num" w:pos="1647"/>
        </w:tabs>
        <w:ind w:left="1930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76EC6"/>
    <w:multiLevelType w:val="multilevel"/>
    <w:tmpl w:val="60ECB1A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6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90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hanging="113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103"/>
        </w:tabs>
        <w:ind w:left="5103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9" w15:restartNumberingAfterBreak="0">
    <w:nsid w:val="22FA1995"/>
    <w:multiLevelType w:val="hybridMultilevel"/>
    <w:tmpl w:val="56289098"/>
    <w:lvl w:ilvl="0" w:tplc="CD1410BC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61D5238"/>
    <w:multiLevelType w:val="hybridMultilevel"/>
    <w:tmpl w:val="6FEAFC04"/>
    <w:lvl w:ilvl="0" w:tplc="5ECC37A6">
      <w:start w:val="1"/>
      <w:numFmt w:val="lowerLetter"/>
      <w:lvlText w:val="%1)"/>
      <w:lvlJc w:val="left"/>
      <w:pPr>
        <w:ind w:left="1164" w:hanging="454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1" w15:restartNumberingAfterBreak="0">
    <w:nsid w:val="275F1116"/>
    <w:multiLevelType w:val="hybridMultilevel"/>
    <w:tmpl w:val="7A8250AA"/>
    <w:lvl w:ilvl="0" w:tplc="2E1C6846">
      <w:start w:val="1"/>
      <w:numFmt w:val="decimal"/>
      <w:lvlText w:val="10.%1. "/>
      <w:lvlJc w:val="left"/>
      <w:pPr>
        <w:tabs>
          <w:tab w:val="num" w:pos="705"/>
        </w:tabs>
        <w:ind w:left="988" w:hanging="283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16E99"/>
    <w:multiLevelType w:val="hybridMultilevel"/>
    <w:tmpl w:val="5C023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7C6"/>
    <w:multiLevelType w:val="multilevel"/>
    <w:tmpl w:val="3418FFC2"/>
    <w:styleLink w:val="Aktulnseznam1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FD95499"/>
    <w:multiLevelType w:val="multilevel"/>
    <w:tmpl w:val="D4461A7C"/>
    <w:lvl w:ilvl="0">
      <w:start w:val="1"/>
      <w:numFmt w:val="decimal"/>
      <w:lvlText w:val="4.2.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unga" w:hint="default"/>
        <w:b w:val="0"/>
        <w:bCs w:val="0"/>
        <w:i w:val="0"/>
        <w:iCs w:val="0"/>
        <w:caps/>
        <w:color w:val="auto"/>
        <w:sz w:val="22"/>
        <w:szCs w:val="22"/>
      </w:rPr>
    </w:lvl>
    <w:lvl w:ilvl="1">
      <w:start w:val="1"/>
      <w:numFmt w:val="decimal"/>
      <w:lvlText w:val="6.%2"/>
      <w:lvlJc w:val="left"/>
      <w:pPr>
        <w:tabs>
          <w:tab w:val="num" w:pos="624"/>
        </w:tabs>
        <w:ind w:left="624" w:hanging="624"/>
      </w:pPr>
      <w:rPr>
        <w:rFonts w:ascii="Tunga" w:hAnsi="Tunga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ung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15" w15:restartNumberingAfterBreak="0">
    <w:nsid w:val="333B244D"/>
    <w:multiLevelType w:val="hybridMultilevel"/>
    <w:tmpl w:val="9050F9D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5F93F5D"/>
    <w:multiLevelType w:val="hybridMultilevel"/>
    <w:tmpl w:val="44F4D342"/>
    <w:lvl w:ilvl="0" w:tplc="0AE8C566">
      <w:start w:val="1"/>
      <w:numFmt w:val="decimal"/>
      <w:lvlText w:val="3.%1. "/>
      <w:lvlJc w:val="left"/>
      <w:pPr>
        <w:tabs>
          <w:tab w:val="num" w:pos="1135"/>
        </w:tabs>
        <w:ind w:left="1418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2E96BCB2">
      <w:start w:val="1"/>
      <w:numFmt w:val="decimal"/>
      <w:lvlText w:val="3.2.%2. "/>
      <w:lvlJc w:val="left"/>
      <w:pPr>
        <w:tabs>
          <w:tab w:val="num" w:pos="1080"/>
        </w:tabs>
        <w:ind w:left="1363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72A54"/>
    <w:multiLevelType w:val="hybridMultilevel"/>
    <w:tmpl w:val="24C63F48"/>
    <w:lvl w:ilvl="0" w:tplc="0405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 w15:restartNumberingAfterBreak="0">
    <w:nsid w:val="40D1495F"/>
    <w:multiLevelType w:val="hybridMultilevel"/>
    <w:tmpl w:val="EB469802"/>
    <w:lvl w:ilvl="0" w:tplc="192ABDE2">
      <w:start w:val="1"/>
      <w:numFmt w:val="lowerLetter"/>
      <w:lvlText w:val="%1)"/>
      <w:lvlJc w:val="left"/>
      <w:pPr>
        <w:ind w:left="2061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415B10D9"/>
    <w:multiLevelType w:val="multilevel"/>
    <w:tmpl w:val="B86CAFA2"/>
    <w:lvl w:ilvl="0">
      <w:start w:val="1"/>
      <w:numFmt w:val="decimal"/>
      <w:lvlText w:val="8.1.%1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3A718A"/>
    <w:multiLevelType w:val="hybridMultilevel"/>
    <w:tmpl w:val="808CF834"/>
    <w:lvl w:ilvl="0" w:tplc="AFEC5FB4">
      <w:start w:val="1"/>
      <w:numFmt w:val="decimal"/>
      <w:lvlText w:val="1.%1. "/>
      <w:lvlJc w:val="left"/>
      <w:pPr>
        <w:tabs>
          <w:tab w:val="num" w:pos="426"/>
        </w:tabs>
        <w:ind w:left="709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D1F68"/>
    <w:multiLevelType w:val="multilevel"/>
    <w:tmpl w:val="38AC85C4"/>
    <w:styleLink w:val="cpBulleting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B40FB"/>
    <w:multiLevelType w:val="hybridMultilevel"/>
    <w:tmpl w:val="E44831AC"/>
    <w:lvl w:ilvl="0" w:tplc="1220B27C">
      <w:start w:val="1"/>
      <w:numFmt w:val="lowerLetter"/>
      <w:pStyle w:val="cpslovnpsmenn"/>
      <w:lvlText w:val="%1)"/>
      <w:lvlJc w:val="left"/>
      <w:pPr>
        <w:ind w:left="2581" w:hanging="454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23" w15:restartNumberingAfterBreak="0">
    <w:nsid w:val="4CD54F5C"/>
    <w:multiLevelType w:val="multilevel"/>
    <w:tmpl w:val="4B625792"/>
    <w:lvl w:ilvl="0">
      <w:start w:val="1"/>
      <w:numFmt w:val="decimal"/>
      <w:lvlText w:val="4.1.%1."/>
      <w:lvlJc w:val="left"/>
      <w:pPr>
        <w:tabs>
          <w:tab w:val="num" w:pos="1312"/>
        </w:tabs>
        <w:ind w:left="131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/>
        <w:color w:val="auto"/>
        <w:sz w:val="22"/>
        <w:szCs w:val="22"/>
      </w:rPr>
    </w:lvl>
    <w:lvl w:ilvl="1">
      <w:start w:val="1"/>
      <w:numFmt w:val="decimal"/>
      <w:lvlText w:val="6.%2"/>
      <w:lvlJc w:val="left"/>
      <w:pPr>
        <w:tabs>
          <w:tab w:val="num" w:pos="1504"/>
        </w:tabs>
        <w:ind w:left="1504" w:hanging="624"/>
      </w:pPr>
      <w:rPr>
        <w:rFonts w:ascii="Tunga" w:hAnsi="Tunga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744"/>
        </w:tabs>
        <w:ind w:left="1744" w:hanging="864"/>
      </w:pPr>
      <w:rPr>
        <w:rFonts w:cs="Tunga" w:hint="default"/>
      </w:rPr>
    </w:lvl>
    <w:lvl w:ilvl="4">
      <w:start w:val="1"/>
      <w:numFmt w:val="decimal"/>
      <w:lvlText w:val="%1.%2.%3.%4.%5"/>
      <w:lvlJc w:val="left"/>
      <w:pPr>
        <w:tabs>
          <w:tab w:val="num" w:pos="1888"/>
        </w:tabs>
        <w:ind w:left="1888" w:hanging="1008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2032"/>
        </w:tabs>
        <w:ind w:left="203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76"/>
        </w:tabs>
        <w:ind w:left="217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0"/>
        </w:tabs>
        <w:ind w:left="232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64"/>
        </w:tabs>
        <w:ind w:left="2464" w:hanging="1584"/>
      </w:pPr>
      <w:rPr>
        <w:rFonts w:cs="Tunga" w:hint="default"/>
      </w:rPr>
    </w:lvl>
  </w:abstractNum>
  <w:abstractNum w:abstractNumId="24" w15:restartNumberingAfterBreak="0">
    <w:nsid w:val="518B11A1"/>
    <w:multiLevelType w:val="multilevel"/>
    <w:tmpl w:val="CA4A22F4"/>
    <w:lvl w:ilvl="0">
      <w:start w:val="1"/>
      <w:numFmt w:val="decimal"/>
      <w:lvlText w:val="7.%1.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/>
        <w:color w:val="auto"/>
        <w:sz w:val="22"/>
        <w:szCs w:val="22"/>
      </w:rPr>
    </w:lvl>
    <w:lvl w:ilvl="1">
      <w:start w:val="1"/>
      <w:numFmt w:val="decimal"/>
      <w:lvlText w:val="6.%2"/>
      <w:lvlJc w:val="left"/>
      <w:pPr>
        <w:tabs>
          <w:tab w:val="num" w:pos="624"/>
        </w:tabs>
        <w:ind w:left="624" w:hanging="624"/>
      </w:pPr>
      <w:rPr>
        <w:rFonts w:ascii="Tunga" w:hAnsi="Tunga" w:cs="Tunga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unga" w:hAnsi="Tunga" w:cs="Tunga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ung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ung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unga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unga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unga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unga" w:hint="default"/>
      </w:rPr>
    </w:lvl>
  </w:abstractNum>
  <w:abstractNum w:abstractNumId="25" w15:restartNumberingAfterBreak="0">
    <w:nsid w:val="54F334DA"/>
    <w:multiLevelType w:val="hybridMultilevel"/>
    <w:tmpl w:val="5BDECBDA"/>
    <w:lvl w:ilvl="0" w:tplc="0CF2E150">
      <w:start w:val="1"/>
      <w:numFmt w:val="decimal"/>
      <w:lvlText w:val="2.%1. "/>
      <w:lvlJc w:val="left"/>
      <w:pPr>
        <w:tabs>
          <w:tab w:val="num" w:pos="705"/>
        </w:tabs>
        <w:ind w:left="988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F03CE"/>
    <w:multiLevelType w:val="hybridMultilevel"/>
    <w:tmpl w:val="55947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E6C47"/>
    <w:multiLevelType w:val="hybridMultilevel"/>
    <w:tmpl w:val="06B6D24E"/>
    <w:lvl w:ilvl="0" w:tplc="89E8FA50">
      <w:start w:val="1"/>
      <w:numFmt w:val="decimal"/>
      <w:lvlText w:val="3.1.%1. "/>
      <w:lvlJc w:val="left"/>
      <w:pPr>
        <w:tabs>
          <w:tab w:val="num" w:pos="1272"/>
        </w:tabs>
        <w:ind w:left="1555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16C60"/>
    <w:multiLevelType w:val="hybridMultilevel"/>
    <w:tmpl w:val="C37AD098"/>
    <w:lvl w:ilvl="0" w:tplc="A42CDEA0">
      <w:start w:val="1"/>
      <w:numFmt w:val="lowerLetter"/>
      <w:lvlText w:val="%1)"/>
      <w:lvlJc w:val="left"/>
      <w:pPr>
        <w:ind w:left="2581" w:hanging="454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29" w15:restartNumberingAfterBreak="0">
    <w:nsid w:val="65510E15"/>
    <w:multiLevelType w:val="hybridMultilevel"/>
    <w:tmpl w:val="4E906FFE"/>
    <w:lvl w:ilvl="0" w:tplc="01A6AF26">
      <w:start w:val="1"/>
      <w:numFmt w:val="decimal"/>
      <w:lvlText w:val="5.%1. "/>
      <w:lvlJc w:val="left"/>
      <w:pPr>
        <w:tabs>
          <w:tab w:val="num" w:pos="1647"/>
        </w:tabs>
        <w:ind w:left="1930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60B7D"/>
    <w:multiLevelType w:val="singleLevel"/>
    <w:tmpl w:val="8BB07B16"/>
    <w:lvl w:ilvl="0">
      <w:start w:val="1"/>
      <w:numFmt w:val="upperRoman"/>
      <w:pStyle w:val="Nadpis5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</w:abstractNum>
  <w:abstractNum w:abstractNumId="31" w15:restartNumberingAfterBreak="0">
    <w:nsid w:val="6DD31195"/>
    <w:multiLevelType w:val="hybridMultilevel"/>
    <w:tmpl w:val="6442C83A"/>
    <w:lvl w:ilvl="0" w:tplc="F0801CCA">
      <w:start w:val="1"/>
      <w:numFmt w:val="decimal"/>
      <w:lvlText w:val="8.%1. "/>
      <w:lvlJc w:val="left"/>
      <w:pPr>
        <w:ind w:left="248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DC8EC896">
      <w:start w:val="1"/>
      <w:numFmt w:val="decimal"/>
      <w:lvlText w:val="8.%2. 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428D"/>
    <w:multiLevelType w:val="hybridMultilevel"/>
    <w:tmpl w:val="F83E18A4"/>
    <w:lvl w:ilvl="0" w:tplc="718EB0B8">
      <w:start w:val="1"/>
      <w:numFmt w:val="lowerLetter"/>
      <w:lvlText w:val="%1)"/>
      <w:lvlJc w:val="left"/>
      <w:pPr>
        <w:ind w:left="1794" w:hanging="360"/>
      </w:pPr>
      <w:rPr>
        <w:rFonts w:asciiTheme="minorHAnsi" w:hAnsiTheme="minorHAnsi" w:cstheme="minorHAnsi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14" w:hanging="360"/>
      </w:pPr>
    </w:lvl>
    <w:lvl w:ilvl="2" w:tplc="0405001B" w:tentative="1">
      <w:start w:val="1"/>
      <w:numFmt w:val="lowerRoman"/>
      <w:lvlText w:val="%3."/>
      <w:lvlJc w:val="right"/>
      <w:pPr>
        <w:ind w:left="3234" w:hanging="180"/>
      </w:pPr>
    </w:lvl>
    <w:lvl w:ilvl="3" w:tplc="0405000F" w:tentative="1">
      <w:start w:val="1"/>
      <w:numFmt w:val="decimal"/>
      <w:lvlText w:val="%4."/>
      <w:lvlJc w:val="left"/>
      <w:pPr>
        <w:ind w:left="3954" w:hanging="360"/>
      </w:pPr>
    </w:lvl>
    <w:lvl w:ilvl="4" w:tplc="04050019" w:tentative="1">
      <w:start w:val="1"/>
      <w:numFmt w:val="lowerLetter"/>
      <w:lvlText w:val="%5."/>
      <w:lvlJc w:val="left"/>
      <w:pPr>
        <w:ind w:left="4674" w:hanging="360"/>
      </w:pPr>
    </w:lvl>
    <w:lvl w:ilvl="5" w:tplc="0405001B" w:tentative="1">
      <w:start w:val="1"/>
      <w:numFmt w:val="lowerRoman"/>
      <w:lvlText w:val="%6."/>
      <w:lvlJc w:val="right"/>
      <w:pPr>
        <w:ind w:left="5394" w:hanging="180"/>
      </w:pPr>
    </w:lvl>
    <w:lvl w:ilvl="6" w:tplc="0405000F" w:tentative="1">
      <w:start w:val="1"/>
      <w:numFmt w:val="decimal"/>
      <w:lvlText w:val="%7."/>
      <w:lvlJc w:val="left"/>
      <w:pPr>
        <w:ind w:left="6114" w:hanging="360"/>
      </w:pPr>
    </w:lvl>
    <w:lvl w:ilvl="7" w:tplc="04050019" w:tentative="1">
      <w:start w:val="1"/>
      <w:numFmt w:val="lowerLetter"/>
      <w:lvlText w:val="%8."/>
      <w:lvlJc w:val="left"/>
      <w:pPr>
        <w:ind w:left="6834" w:hanging="360"/>
      </w:pPr>
    </w:lvl>
    <w:lvl w:ilvl="8" w:tplc="040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3" w15:restartNumberingAfterBreak="0">
    <w:nsid w:val="75993F77"/>
    <w:multiLevelType w:val="hybridMultilevel"/>
    <w:tmpl w:val="7982E8B4"/>
    <w:lvl w:ilvl="0" w:tplc="27B49214">
      <w:start w:val="1"/>
      <w:numFmt w:val="decimal"/>
      <w:lvlText w:val="2.%1. "/>
      <w:lvlJc w:val="left"/>
      <w:pPr>
        <w:tabs>
          <w:tab w:val="num" w:pos="705"/>
        </w:tabs>
        <w:ind w:left="988" w:hanging="283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25003A"/>
    <w:multiLevelType w:val="hybridMultilevel"/>
    <w:tmpl w:val="E4F89822"/>
    <w:lvl w:ilvl="0" w:tplc="CD141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E2653"/>
    <w:multiLevelType w:val="multilevel"/>
    <w:tmpl w:val="79B6E0B4"/>
    <w:lvl w:ilvl="0">
      <w:start w:val="1"/>
      <w:numFmt w:val="decimal"/>
      <w:lvlText w:val="8.%1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10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A9778E"/>
    <w:multiLevelType w:val="multilevel"/>
    <w:tmpl w:val="A4B8C330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1571"/>
        </w:tabs>
        <w:ind w:left="1571" w:hanging="72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BE02439"/>
    <w:multiLevelType w:val="hybridMultilevel"/>
    <w:tmpl w:val="523ADDDC"/>
    <w:lvl w:ilvl="0" w:tplc="D2F22220">
      <w:start w:val="1"/>
      <w:numFmt w:val="decimal"/>
      <w:lvlText w:val="6.%1. "/>
      <w:lvlJc w:val="left"/>
      <w:pPr>
        <w:tabs>
          <w:tab w:val="num" w:pos="2214"/>
        </w:tabs>
        <w:ind w:left="2497" w:hanging="283"/>
      </w:pPr>
      <w:rPr>
        <w:rFonts w:asciiTheme="minorHAnsi" w:hAnsiTheme="minorHAnsi" w:cstheme="minorHAnsi" w:hint="default"/>
        <w:b w:val="0"/>
        <w:i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801B9"/>
    <w:multiLevelType w:val="hybridMultilevel"/>
    <w:tmpl w:val="7450867A"/>
    <w:lvl w:ilvl="0" w:tplc="CD141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85849">
    <w:abstractNumId w:val="30"/>
  </w:num>
  <w:num w:numId="2" w16cid:durableId="445194576">
    <w:abstractNumId w:val="0"/>
  </w:num>
  <w:num w:numId="3" w16cid:durableId="1950043357">
    <w:abstractNumId w:val="5"/>
  </w:num>
  <w:num w:numId="4" w16cid:durableId="1014111223">
    <w:abstractNumId w:val="4"/>
  </w:num>
  <w:num w:numId="5" w16cid:durableId="2007052821">
    <w:abstractNumId w:val="1"/>
  </w:num>
  <w:num w:numId="6" w16cid:durableId="1519153325">
    <w:abstractNumId w:val="20"/>
  </w:num>
  <w:num w:numId="7" w16cid:durableId="1566257841">
    <w:abstractNumId w:val="2"/>
  </w:num>
  <w:num w:numId="8" w16cid:durableId="140731509">
    <w:abstractNumId w:val="11"/>
  </w:num>
  <w:num w:numId="9" w16cid:durableId="188300008">
    <w:abstractNumId w:val="25"/>
  </w:num>
  <w:num w:numId="10" w16cid:durableId="1602836212">
    <w:abstractNumId w:val="16"/>
  </w:num>
  <w:num w:numId="11" w16cid:durableId="913513897">
    <w:abstractNumId w:val="27"/>
  </w:num>
  <w:num w:numId="12" w16cid:durableId="1640765122">
    <w:abstractNumId w:val="7"/>
  </w:num>
  <w:num w:numId="13" w16cid:durableId="1420055371">
    <w:abstractNumId w:val="29"/>
  </w:num>
  <w:num w:numId="14" w16cid:durableId="182130742">
    <w:abstractNumId w:val="37"/>
  </w:num>
  <w:num w:numId="15" w16cid:durableId="1815175534">
    <w:abstractNumId w:val="24"/>
  </w:num>
  <w:num w:numId="16" w16cid:durableId="1972250170">
    <w:abstractNumId w:val="23"/>
  </w:num>
  <w:num w:numId="17" w16cid:durableId="1043602120">
    <w:abstractNumId w:val="14"/>
  </w:num>
  <w:num w:numId="18" w16cid:durableId="1707753243">
    <w:abstractNumId w:val="35"/>
  </w:num>
  <w:num w:numId="19" w16cid:durableId="743142013">
    <w:abstractNumId w:val="19"/>
  </w:num>
  <w:num w:numId="20" w16cid:durableId="1468086712">
    <w:abstractNumId w:val="5"/>
  </w:num>
  <w:num w:numId="21" w16cid:durableId="1303921987">
    <w:abstractNumId w:val="5"/>
  </w:num>
  <w:num w:numId="22" w16cid:durableId="488131278">
    <w:abstractNumId w:val="21"/>
  </w:num>
  <w:num w:numId="23" w16cid:durableId="1975064241">
    <w:abstractNumId w:val="36"/>
  </w:num>
  <w:num w:numId="24" w16cid:durableId="441730604">
    <w:abstractNumId w:val="33"/>
  </w:num>
  <w:num w:numId="25" w16cid:durableId="2071614675">
    <w:abstractNumId w:val="22"/>
  </w:num>
  <w:num w:numId="26" w16cid:durableId="364671760">
    <w:abstractNumId w:val="17"/>
  </w:num>
  <w:num w:numId="27" w16cid:durableId="1860775380">
    <w:abstractNumId w:val="15"/>
  </w:num>
  <w:num w:numId="28" w16cid:durableId="434136240">
    <w:abstractNumId w:val="10"/>
  </w:num>
  <w:num w:numId="29" w16cid:durableId="168251204">
    <w:abstractNumId w:val="28"/>
  </w:num>
  <w:num w:numId="30" w16cid:durableId="783579111">
    <w:abstractNumId w:val="22"/>
    <w:lvlOverride w:ilvl="0">
      <w:startOverride w:val="1"/>
    </w:lvlOverride>
  </w:num>
  <w:num w:numId="31" w16cid:durableId="1218394447">
    <w:abstractNumId w:val="22"/>
    <w:lvlOverride w:ilvl="0">
      <w:startOverride w:val="1"/>
    </w:lvlOverride>
  </w:num>
  <w:num w:numId="32" w16cid:durableId="186142804">
    <w:abstractNumId w:val="22"/>
    <w:lvlOverride w:ilvl="0">
      <w:startOverride w:val="1"/>
    </w:lvlOverride>
  </w:num>
  <w:num w:numId="33" w16cid:durableId="1575123069">
    <w:abstractNumId w:val="22"/>
    <w:lvlOverride w:ilvl="0">
      <w:startOverride w:val="1"/>
    </w:lvlOverride>
  </w:num>
  <w:num w:numId="34" w16cid:durableId="1247685134">
    <w:abstractNumId w:val="22"/>
    <w:lvlOverride w:ilvl="0">
      <w:startOverride w:val="1"/>
    </w:lvlOverride>
  </w:num>
  <w:num w:numId="35" w16cid:durableId="810513219">
    <w:abstractNumId w:val="22"/>
    <w:lvlOverride w:ilvl="0">
      <w:startOverride w:val="1"/>
    </w:lvlOverride>
  </w:num>
  <w:num w:numId="36" w16cid:durableId="1864787728">
    <w:abstractNumId w:val="22"/>
    <w:lvlOverride w:ilvl="0">
      <w:startOverride w:val="1"/>
    </w:lvlOverride>
  </w:num>
  <w:num w:numId="37" w16cid:durableId="296957626">
    <w:abstractNumId w:val="22"/>
    <w:lvlOverride w:ilvl="0">
      <w:startOverride w:val="1"/>
    </w:lvlOverride>
  </w:num>
  <w:num w:numId="38" w16cid:durableId="1849055851">
    <w:abstractNumId w:val="6"/>
  </w:num>
  <w:num w:numId="39" w16cid:durableId="762650455">
    <w:abstractNumId w:val="12"/>
  </w:num>
  <w:num w:numId="40" w16cid:durableId="980497412">
    <w:abstractNumId w:val="4"/>
  </w:num>
  <w:num w:numId="41" w16cid:durableId="1306282183">
    <w:abstractNumId w:val="4"/>
  </w:num>
  <w:num w:numId="42" w16cid:durableId="1428766229">
    <w:abstractNumId w:val="5"/>
  </w:num>
  <w:num w:numId="43" w16cid:durableId="2146073746">
    <w:abstractNumId w:val="26"/>
  </w:num>
  <w:num w:numId="44" w16cid:durableId="283967796">
    <w:abstractNumId w:val="38"/>
  </w:num>
  <w:num w:numId="45" w16cid:durableId="2002736587">
    <w:abstractNumId w:val="34"/>
  </w:num>
  <w:num w:numId="46" w16cid:durableId="623854679">
    <w:abstractNumId w:val="9"/>
  </w:num>
  <w:num w:numId="47" w16cid:durableId="921262539">
    <w:abstractNumId w:val="5"/>
  </w:num>
  <w:num w:numId="48" w16cid:durableId="190075796">
    <w:abstractNumId w:val="31"/>
  </w:num>
  <w:num w:numId="49" w16cid:durableId="1266231362">
    <w:abstractNumId w:val="3"/>
  </w:num>
  <w:num w:numId="50" w16cid:durableId="366682444">
    <w:abstractNumId w:val="22"/>
    <w:lvlOverride w:ilvl="0">
      <w:startOverride w:val="1"/>
    </w:lvlOverride>
  </w:num>
  <w:num w:numId="51" w16cid:durableId="1564755037">
    <w:abstractNumId w:val="22"/>
    <w:lvlOverride w:ilvl="0">
      <w:startOverride w:val="1"/>
    </w:lvlOverride>
  </w:num>
  <w:num w:numId="52" w16cid:durableId="270548343">
    <w:abstractNumId w:val="5"/>
    <w:lvlOverride w:ilvl="0">
      <w:lvl w:ilvl="0">
        <w:start w:val="1"/>
        <w:numFmt w:val="decimal"/>
        <w:pStyle w:val="cpListNumber"/>
        <w:lvlText w:val="(%1)"/>
        <w:lvlJc w:val="left"/>
        <w:pPr>
          <w:ind w:left="567" w:hanging="56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cpListNumber2"/>
        <w:lvlText w:val="%1.%2."/>
        <w:lvlJc w:val="left"/>
        <w:pPr>
          <w:tabs>
            <w:tab w:val="num" w:pos="1134"/>
          </w:tabs>
          <w:ind w:left="1134" w:hanging="68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cpListNumber3"/>
        <w:lvlText w:val="%1.%2.%3."/>
        <w:lvlJc w:val="left"/>
        <w:pPr>
          <w:tabs>
            <w:tab w:val="num" w:pos="2041"/>
          </w:tabs>
          <w:ind w:left="2041" w:hanging="907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cpListNumber4"/>
        <w:lvlText w:val="%1.%2.%3.%4."/>
        <w:lvlJc w:val="left"/>
        <w:pPr>
          <w:tabs>
            <w:tab w:val="num" w:pos="3175"/>
          </w:tabs>
          <w:ind w:left="3175" w:hanging="1134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pStyle w:val="cpListNumber5"/>
        <w:lvlText w:val="%1.%2.%3.%4.%5."/>
        <w:lvlJc w:val="left"/>
        <w:pPr>
          <w:tabs>
            <w:tab w:val="num" w:pos="4536"/>
          </w:tabs>
          <w:ind w:left="4536" w:hanging="1361"/>
        </w:pPr>
        <w:rPr>
          <w:rFonts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850030942">
    <w:abstractNumId w:val="5"/>
    <w:lvlOverride w:ilvl="0">
      <w:startOverride w:val="1"/>
      <w:lvl w:ilvl="0">
        <w:start w:val="1"/>
        <w:numFmt w:val="decimal"/>
        <w:pStyle w:val="cpListNumber"/>
        <w:lvlText w:val="(%1)"/>
        <w:lvlJc w:val="left"/>
        <w:pPr>
          <w:ind w:left="567" w:hanging="56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pStyle w:val="cpListNumber2"/>
        <w:lvlText w:val="%1.%2."/>
        <w:lvlJc w:val="left"/>
        <w:pPr>
          <w:tabs>
            <w:tab w:val="num" w:pos="1134"/>
          </w:tabs>
          <w:ind w:left="1134" w:hanging="680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cpListNumber3"/>
        <w:lvlText w:val="%1.%2.%3."/>
        <w:lvlJc w:val="left"/>
        <w:pPr>
          <w:tabs>
            <w:tab w:val="num" w:pos="2041"/>
          </w:tabs>
          <w:ind w:left="2041" w:hanging="907"/>
        </w:pPr>
        <w:rPr>
          <w:rFonts w:hint="default"/>
          <w:color w:val="auto"/>
        </w:rPr>
      </w:lvl>
    </w:lvlOverride>
    <w:lvlOverride w:ilvl="3">
      <w:startOverride w:val="1"/>
      <w:lvl w:ilvl="3">
        <w:start w:val="1"/>
        <w:numFmt w:val="decimal"/>
        <w:pStyle w:val="cpListNumber4"/>
        <w:lvlText w:val="%1.%2.%3.%4."/>
        <w:lvlJc w:val="left"/>
        <w:pPr>
          <w:tabs>
            <w:tab w:val="num" w:pos="3175"/>
          </w:tabs>
          <w:ind w:left="3175" w:hanging="1134"/>
        </w:pPr>
        <w:rPr>
          <w:rFonts w:hint="default"/>
          <w:color w:val="auto"/>
        </w:rPr>
      </w:lvl>
    </w:lvlOverride>
    <w:lvlOverride w:ilvl="4">
      <w:startOverride w:val="1"/>
      <w:lvl w:ilvl="4">
        <w:start w:val="1"/>
        <w:numFmt w:val="decimal"/>
        <w:pStyle w:val="cpListNumber5"/>
        <w:lvlText w:val="%1.%2.%3.%4.%5."/>
        <w:lvlJc w:val="left"/>
        <w:pPr>
          <w:tabs>
            <w:tab w:val="num" w:pos="4536"/>
          </w:tabs>
          <w:ind w:left="4536" w:hanging="1361"/>
        </w:pPr>
        <w:rPr>
          <w:rFonts w:hint="default"/>
          <w:color w:val="auto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280461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23802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24024072">
    <w:abstractNumId w:val="5"/>
    <w:lvlOverride w:ilvl="0">
      <w:startOverride w:val="3"/>
    </w:lvlOverride>
    <w:lvlOverride w:ilvl="1">
      <w:startOverride w:val="6"/>
    </w:lvlOverride>
    <w:lvlOverride w:ilvl="2">
      <w:startOverride w:val="4"/>
    </w:lvlOverride>
  </w:num>
  <w:num w:numId="57" w16cid:durableId="1056509047">
    <w:abstractNumId w:val="8"/>
  </w:num>
  <w:num w:numId="58" w16cid:durableId="916400620">
    <w:abstractNumId w:val="18"/>
  </w:num>
  <w:num w:numId="59" w16cid:durableId="1863349589">
    <w:abstractNumId w:val="13"/>
  </w:num>
  <w:num w:numId="60" w16cid:durableId="364795874">
    <w:abstractNumId w:val="32"/>
  </w:num>
  <w:num w:numId="61" w16cid:durableId="771435580">
    <w:abstractNumId w:val="22"/>
  </w:num>
  <w:num w:numId="62" w16cid:durableId="1904214627">
    <w:abstractNumId w:val="22"/>
    <w:lvlOverride w:ilvl="0">
      <w:startOverride w:val="1"/>
    </w:lvlOverride>
  </w:num>
  <w:num w:numId="63" w16cid:durableId="1415709417">
    <w:abstractNumId w:val="22"/>
  </w:num>
  <w:num w:numId="64" w16cid:durableId="525295535">
    <w:abstractNumId w:val="2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C"/>
    <w:rsid w:val="00001DB9"/>
    <w:rsid w:val="00001F64"/>
    <w:rsid w:val="00002898"/>
    <w:rsid w:val="00004888"/>
    <w:rsid w:val="00006222"/>
    <w:rsid w:val="000067CF"/>
    <w:rsid w:val="000079A7"/>
    <w:rsid w:val="00014D9D"/>
    <w:rsid w:val="00016074"/>
    <w:rsid w:val="00016AAA"/>
    <w:rsid w:val="00023A9C"/>
    <w:rsid w:val="00025513"/>
    <w:rsid w:val="000258E2"/>
    <w:rsid w:val="00026F03"/>
    <w:rsid w:val="0002710B"/>
    <w:rsid w:val="000424AF"/>
    <w:rsid w:val="000459A0"/>
    <w:rsid w:val="000522B3"/>
    <w:rsid w:val="00063D31"/>
    <w:rsid w:val="0008287F"/>
    <w:rsid w:val="000840AF"/>
    <w:rsid w:val="0008769E"/>
    <w:rsid w:val="0008782C"/>
    <w:rsid w:val="00087DDD"/>
    <w:rsid w:val="000903CE"/>
    <w:rsid w:val="00091D12"/>
    <w:rsid w:val="000A03FB"/>
    <w:rsid w:val="000A165B"/>
    <w:rsid w:val="000A4636"/>
    <w:rsid w:val="000B4063"/>
    <w:rsid w:val="000B67E8"/>
    <w:rsid w:val="000B691D"/>
    <w:rsid w:val="000B6DC9"/>
    <w:rsid w:val="000B7117"/>
    <w:rsid w:val="000B7737"/>
    <w:rsid w:val="000C0B58"/>
    <w:rsid w:val="000C0D8A"/>
    <w:rsid w:val="000C2828"/>
    <w:rsid w:val="000C2999"/>
    <w:rsid w:val="000C2A95"/>
    <w:rsid w:val="000C7D0F"/>
    <w:rsid w:val="000D389C"/>
    <w:rsid w:val="000D480A"/>
    <w:rsid w:val="000D620E"/>
    <w:rsid w:val="000D7C30"/>
    <w:rsid w:val="000E2C21"/>
    <w:rsid w:val="000E3DCD"/>
    <w:rsid w:val="000E40C6"/>
    <w:rsid w:val="000E4C03"/>
    <w:rsid w:val="000E56EC"/>
    <w:rsid w:val="000E6C9E"/>
    <w:rsid w:val="000E7B59"/>
    <w:rsid w:val="000F0C7E"/>
    <w:rsid w:val="000F2622"/>
    <w:rsid w:val="000F3664"/>
    <w:rsid w:val="000F487C"/>
    <w:rsid w:val="000F587B"/>
    <w:rsid w:val="000F5A9C"/>
    <w:rsid w:val="000F6E09"/>
    <w:rsid w:val="00101FBE"/>
    <w:rsid w:val="0010637E"/>
    <w:rsid w:val="0011268F"/>
    <w:rsid w:val="00112807"/>
    <w:rsid w:val="001153DB"/>
    <w:rsid w:val="0011637F"/>
    <w:rsid w:val="00120EE6"/>
    <w:rsid w:val="00121CB8"/>
    <w:rsid w:val="00133C74"/>
    <w:rsid w:val="00137F01"/>
    <w:rsid w:val="00141479"/>
    <w:rsid w:val="0014348D"/>
    <w:rsid w:val="00144D66"/>
    <w:rsid w:val="00145779"/>
    <w:rsid w:val="001513F4"/>
    <w:rsid w:val="00151EF1"/>
    <w:rsid w:val="00154299"/>
    <w:rsid w:val="001545B8"/>
    <w:rsid w:val="0015692B"/>
    <w:rsid w:val="00156DBB"/>
    <w:rsid w:val="00165184"/>
    <w:rsid w:val="00165545"/>
    <w:rsid w:val="001679BC"/>
    <w:rsid w:val="00172CB8"/>
    <w:rsid w:val="00174743"/>
    <w:rsid w:val="00176314"/>
    <w:rsid w:val="00177AF4"/>
    <w:rsid w:val="00182A35"/>
    <w:rsid w:val="001849DD"/>
    <w:rsid w:val="00190C78"/>
    <w:rsid w:val="0019206D"/>
    <w:rsid w:val="00192644"/>
    <w:rsid w:val="0019318A"/>
    <w:rsid w:val="00193DCE"/>
    <w:rsid w:val="00195653"/>
    <w:rsid w:val="001A04DC"/>
    <w:rsid w:val="001A3156"/>
    <w:rsid w:val="001A77C2"/>
    <w:rsid w:val="001B17B1"/>
    <w:rsid w:val="001B19D5"/>
    <w:rsid w:val="001B37F0"/>
    <w:rsid w:val="001D05F8"/>
    <w:rsid w:val="001D1373"/>
    <w:rsid w:val="001E1B64"/>
    <w:rsid w:val="001E40C9"/>
    <w:rsid w:val="001E65DB"/>
    <w:rsid w:val="001F7701"/>
    <w:rsid w:val="001F796F"/>
    <w:rsid w:val="00203DEA"/>
    <w:rsid w:val="00205FDE"/>
    <w:rsid w:val="002121F0"/>
    <w:rsid w:val="00220D87"/>
    <w:rsid w:val="002258BC"/>
    <w:rsid w:val="00226194"/>
    <w:rsid w:val="00230924"/>
    <w:rsid w:val="00230CAE"/>
    <w:rsid w:val="00230D34"/>
    <w:rsid w:val="00234F0D"/>
    <w:rsid w:val="00237F38"/>
    <w:rsid w:val="0024257B"/>
    <w:rsid w:val="00242A37"/>
    <w:rsid w:val="00246CE1"/>
    <w:rsid w:val="00247458"/>
    <w:rsid w:val="00253BA3"/>
    <w:rsid w:val="00257C0A"/>
    <w:rsid w:val="00257EAF"/>
    <w:rsid w:val="0026057B"/>
    <w:rsid w:val="00262E9C"/>
    <w:rsid w:val="00263284"/>
    <w:rsid w:val="002632E2"/>
    <w:rsid w:val="00264725"/>
    <w:rsid w:val="002670A7"/>
    <w:rsid w:val="002707FD"/>
    <w:rsid w:val="002770C3"/>
    <w:rsid w:val="002810C4"/>
    <w:rsid w:val="00281E61"/>
    <w:rsid w:val="00285F21"/>
    <w:rsid w:val="002902FB"/>
    <w:rsid w:val="00291008"/>
    <w:rsid w:val="00291D73"/>
    <w:rsid w:val="00296322"/>
    <w:rsid w:val="002A0631"/>
    <w:rsid w:val="002A06E0"/>
    <w:rsid w:val="002A0B97"/>
    <w:rsid w:val="002A54A6"/>
    <w:rsid w:val="002B26D7"/>
    <w:rsid w:val="002B322A"/>
    <w:rsid w:val="002C3966"/>
    <w:rsid w:val="002C4356"/>
    <w:rsid w:val="002C45EB"/>
    <w:rsid w:val="002C6F7C"/>
    <w:rsid w:val="002D3AED"/>
    <w:rsid w:val="002D54EB"/>
    <w:rsid w:val="002D6645"/>
    <w:rsid w:val="002E339C"/>
    <w:rsid w:val="002E4DD4"/>
    <w:rsid w:val="002F259B"/>
    <w:rsid w:val="002F36CE"/>
    <w:rsid w:val="002F451B"/>
    <w:rsid w:val="002F71A9"/>
    <w:rsid w:val="00301D06"/>
    <w:rsid w:val="00301DEA"/>
    <w:rsid w:val="003071A6"/>
    <w:rsid w:val="00307274"/>
    <w:rsid w:val="00314F05"/>
    <w:rsid w:val="00320C3B"/>
    <w:rsid w:val="0032273D"/>
    <w:rsid w:val="00324013"/>
    <w:rsid w:val="00332849"/>
    <w:rsid w:val="00336685"/>
    <w:rsid w:val="00337098"/>
    <w:rsid w:val="003460EA"/>
    <w:rsid w:val="00350355"/>
    <w:rsid w:val="00350AEF"/>
    <w:rsid w:val="003521DD"/>
    <w:rsid w:val="0035382E"/>
    <w:rsid w:val="00357314"/>
    <w:rsid w:val="003602E3"/>
    <w:rsid w:val="003614DA"/>
    <w:rsid w:val="0036650A"/>
    <w:rsid w:val="00370248"/>
    <w:rsid w:val="00371DA5"/>
    <w:rsid w:val="00372348"/>
    <w:rsid w:val="003733F5"/>
    <w:rsid w:val="00375280"/>
    <w:rsid w:val="00382FCE"/>
    <w:rsid w:val="00383960"/>
    <w:rsid w:val="00386DCC"/>
    <w:rsid w:val="003932FF"/>
    <w:rsid w:val="00394689"/>
    <w:rsid w:val="00396A68"/>
    <w:rsid w:val="003A0319"/>
    <w:rsid w:val="003A1A94"/>
    <w:rsid w:val="003A4F24"/>
    <w:rsid w:val="003A6B41"/>
    <w:rsid w:val="003B13A9"/>
    <w:rsid w:val="003B1A08"/>
    <w:rsid w:val="003B500D"/>
    <w:rsid w:val="003B5115"/>
    <w:rsid w:val="003B52E3"/>
    <w:rsid w:val="003B5AA9"/>
    <w:rsid w:val="003C2B64"/>
    <w:rsid w:val="003C77CC"/>
    <w:rsid w:val="003C7E8A"/>
    <w:rsid w:val="003D0227"/>
    <w:rsid w:val="003D4611"/>
    <w:rsid w:val="003D57CF"/>
    <w:rsid w:val="003E1748"/>
    <w:rsid w:val="003E471D"/>
    <w:rsid w:val="003E4AB6"/>
    <w:rsid w:val="003E4C30"/>
    <w:rsid w:val="003E7276"/>
    <w:rsid w:val="003F1DC7"/>
    <w:rsid w:val="003F3B86"/>
    <w:rsid w:val="003F4008"/>
    <w:rsid w:val="0040135E"/>
    <w:rsid w:val="00402CB8"/>
    <w:rsid w:val="0040509F"/>
    <w:rsid w:val="00405AED"/>
    <w:rsid w:val="00412917"/>
    <w:rsid w:val="004148AD"/>
    <w:rsid w:val="004159B1"/>
    <w:rsid w:val="00427B6B"/>
    <w:rsid w:val="00430AB1"/>
    <w:rsid w:val="00433030"/>
    <w:rsid w:val="00434E31"/>
    <w:rsid w:val="00434EA3"/>
    <w:rsid w:val="00435148"/>
    <w:rsid w:val="004369F2"/>
    <w:rsid w:val="00442275"/>
    <w:rsid w:val="004428C1"/>
    <w:rsid w:val="00447914"/>
    <w:rsid w:val="00451397"/>
    <w:rsid w:val="0045413A"/>
    <w:rsid w:val="004565C7"/>
    <w:rsid w:val="00456AE4"/>
    <w:rsid w:val="00457F7F"/>
    <w:rsid w:val="004631DF"/>
    <w:rsid w:val="004633EE"/>
    <w:rsid w:val="00463C4B"/>
    <w:rsid w:val="004736F6"/>
    <w:rsid w:val="00474B46"/>
    <w:rsid w:val="0047536D"/>
    <w:rsid w:val="00484FB8"/>
    <w:rsid w:val="004855E9"/>
    <w:rsid w:val="00485D21"/>
    <w:rsid w:val="00487800"/>
    <w:rsid w:val="004903AE"/>
    <w:rsid w:val="0049394E"/>
    <w:rsid w:val="00496A93"/>
    <w:rsid w:val="004A034C"/>
    <w:rsid w:val="004A35C4"/>
    <w:rsid w:val="004A74C6"/>
    <w:rsid w:val="004B10D0"/>
    <w:rsid w:val="004B2E2D"/>
    <w:rsid w:val="004B350F"/>
    <w:rsid w:val="004B43CD"/>
    <w:rsid w:val="004B5434"/>
    <w:rsid w:val="004C1AA4"/>
    <w:rsid w:val="004C3666"/>
    <w:rsid w:val="004C4C7F"/>
    <w:rsid w:val="004D00E8"/>
    <w:rsid w:val="004D2C73"/>
    <w:rsid w:val="004D568E"/>
    <w:rsid w:val="004D6038"/>
    <w:rsid w:val="004E65DD"/>
    <w:rsid w:val="004F3456"/>
    <w:rsid w:val="004F4BBA"/>
    <w:rsid w:val="004F6B53"/>
    <w:rsid w:val="004F7D0B"/>
    <w:rsid w:val="00501DE0"/>
    <w:rsid w:val="00512B34"/>
    <w:rsid w:val="00520EAC"/>
    <w:rsid w:val="005249E8"/>
    <w:rsid w:val="005255A5"/>
    <w:rsid w:val="00526600"/>
    <w:rsid w:val="00533504"/>
    <w:rsid w:val="00533B21"/>
    <w:rsid w:val="00534B3E"/>
    <w:rsid w:val="00537233"/>
    <w:rsid w:val="0054513A"/>
    <w:rsid w:val="00545DBF"/>
    <w:rsid w:val="00546582"/>
    <w:rsid w:val="00547378"/>
    <w:rsid w:val="00553A45"/>
    <w:rsid w:val="0055588B"/>
    <w:rsid w:val="00557616"/>
    <w:rsid w:val="00563D0F"/>
    <w:rsid w:val="005670B7"/>
    <w:rsid w:val="00573369"/>
    <w:rsid w:val="005763AB"/>
    <w:rsid w:val="00576955"/>
    <w:rsid w:val="005769BC"/>
    <w:rsid w:val="00576B5C"/>
    <w:rsid w:val="00582916"/>
    <w:rsid w:val="005900CA"/>
    <w:rsid w:val="005918DA"/>
    <w:rsid w:val="0059260E"/>
    <w:rsid w:val="0059280C"/>
    <w:rsid w:val="00593F31"/>
    <w:rsid w:val="005949A1"/>
    <w:rsid w:val="00595278"/>
    <w:rsid w:val="005957BA"/>
    <w:rsid w:val="00597AC7"/>
    <w:rsid w:val="005A027B"/>
    <w:rsid w:val="005A3C6F"/>
    <w:rsid w:val="005A425F"/>
    <w:rsid w:val="005A697F"/>
    <w:rsid w:val="005B752D"/>
    <w:rsid w:val="005C2309"/>
    <w:rsid w:val="005C3A14"/>
    <w:rsid w:val="005C58F4"/>
    <w:rsid w:val="005C624D"/>
    <w:rsid w:val="005C65A7"/>
    <w:rsid w:val="005D66B8"/>
    <w:rsid w:val="005D73E2"/>
    <w:rsid w:val="005E0E2C"/>
    <w:rsid w:val="005E1D1A"/>
    <w:rsid w:val="005E5349"/>
    <w:rsid w:val="005E6EB1"/>
    <w:rsid w:val="005F08AB"/>
    <w:rsid w:val="005F1C0D"/>
    <w:rsid w:val="005F2521"/>
    <w:rsid w:val="005F28D9"/>
    <w:rsid w:val="006042B0"/>
    <w:rsid w:val="0060526C"/>
    <w:rsid w:val="00606104"/>
    <w:rsid w:val="00614E34"/>
    <w:rsid w:val="0062265A"/>
    <w:rsid w:val="0062406B"/>
    <w:rsid w:val="00625FFB"/>
    <w:rsid w:val="006279B9"/>
    <w:rsid w:val="006342E6"/>
    <w:rsid w:val="0064093C"/>
    <w:rsid w:val="00641B99"/>
    <w:rsid w:val="00643365"/>
    <w:rsid w:val="0064622A"/>
    <w:rsid w:val="00646F00"/>
    <w:rsid w:val="00651122"/>
    <w:rsid w:val="00653F7D"/>
    <w:rsid w:val="006645AE"/>
    <w:rsid w:val="0066677E"/>
    <w:rsid w:val="00666F88"/>
    <w:rsid w:val="00674602"/>
    <w:rsid w:val="006748B2"/>
    <w:rsid w:val="006748DF"/>
    <w:rsid w:val="00674C9E"/>
    <w:rsid w:val="00675E24"/>
    <w:rsid w:val="00676C09"/>
    <w:rsid w:val="00676CE7"/>
    <w:rsid w:val="00681A5A"/>
    <w:rsid w:val="00681EB0"/>
    <w:rsid w:val="00682C8A"/>
    <w:rsid w:val="00683871"/>
    <w:rsid w:val="00687B3F"/>
    <w:rsid w:val="006943FD"/>
    <w:rsid w:val="00696913"/>
    <w:rsid w:val="00697440"/>
    <w:rsid w:val="006A1934"/>
    <w:rsid w:val="006A3011"/>
    <w:rsid w:val="006A585C"/>
    <w:rsid w:val="006A62E6"/>
    <w:rsid w:val="006B1D69"/>
    <w:rsid w:val="006B2D5B"/>
    <w:rsid w:val="006B4310"/>
    <w:rsid w:val="006B4EB9"/>
    <w:rsid w:val="006B641D"/>
    <w:rsid w:val="006C0C95"/>
    <w:rsid w:val="006D02C8"/>
    <w:rsid w:val="006D0EDA"/>
    <w:rsid w:val="006D22D4"/>
    <w:rsid w:val="006D29B9"/>
    <w:rsid w:val="006D443B"/>
    <w:rsid w:val="006D5741"/>
    <w:rsid w:val="006D617C"/>
    <w:rsid w:val="006D7B06"/>
    <w:rsid w:val="006E0560"/>
    <w:rsid w:val="006E0588"/>
    <w:rsid w:val="006E2DE3"/>
    <w:rsid w:val="006E3745"/>
    <w:rsid w:val="006E454E"/>
    <w:rsid w:val="006E61BA"/>
    <w:rsid w:val="006E6464"/>
    <w:rsid w:val="006E7472"/>
    <w:rsid w:val="006F1DD5"/>
    <w:rsid w:val="006F31E2"/>
    <w:rsid w:val="00700F99"/>
    <w:rsid w:val="0070127A"/>
    <w:rsid w:val="00701394"/>
    <w:rsid w:val="00701EE2"/>
    <w:rsid w:val="007053EA"/>
    <w:rsid w:val="00711832"/>
    <w:rsid w:val="0072144E"/>
    <w:rsid w:val="00724EBA"/>
    <w:rsid w:val="007428BA"/>
    <w:rsid w:val="00743646"/>
    <w:rsid w:val="00743BAC"/>
    <w:rsid w:val="00746FDC"/>
    <w:rsid w:val="00750D47"/>
    <w:rsid w:val="00751A65"/>
    <w:rsid w:val="00751E2D"/>
    <w:rsid w:val="007521C0"/>
    <w:rsid w:val="007538E8"/>
    <w:rsid w:val="00756ED8"/>
    <w:rsid w:val="0077151A"/>
    <w:rsid w:val="00773103"/>
    <w:rsid w:val="0077423C"/>
    <w:rsid w:val="00775A7B"/>
    <w:rsid w:val="00776943"/>
    <w:rsid w:val="00776D7A"/>
    <w:rsid w:val="00783431"/>
    <w:rsid w:val="00783981"/>
    <w:rsid w:val="00785BC7"/>
    <w:rsid w:val="00790193"/>
    <w:rsid w:val="007901F3"/>
    <w:rsid w:val="00794222"/>
    <w:rsid w:val="0079677B"/>
    <w:rsid w:val="007A0823"/>
    <w:rsid w:val="007A1932"/>
    <w:rsid w:val="007A1F73"/>
    <w:rsid w:val="007A6ABF"/>
    <w:rsid w:val="007A71A5"/>
    <w:rsid w:val="007B081D"/>
    <w:rsid w:val="007B1B46"/>
    <w:rsid w:val="007B429D"/>
    <w:rsid w:val="007B4CC3"/>
    <w:rsid w:val="007B6494"/>
    <w:rsid w:val="007C0A91"/>
    <w:rsid w:val="007C294B"/>
    <w:rsid w:val="007C2E27"/>
    <w:rsid w:val="007C7741"/>
    <w:rsid w:val="007D2DB2"/>
    <w:rsid w:val="007D4310"/>
    <w:rsid w:val="007D79E3"/>
    <w:rsid w:val="007D7A6F"/>
    <w:rsid w:val="007E4069"/>
    <w:rsid w:val="007E5D01"/>
    <w:rsid w:val="007F4429"/>
    <w:rsid w:val="007F62FE"/>
    <w:rsid w:val="007F687D"/>
    <w:rsid w:val="0080119E"/>
    <w:rsid w:val="0080138C"/>
    <w:rsid w:val="00803622"/>
    <w:rsid w:val="008122AA"/>
    <w:rsid w:val="00812B06"/>
    <w:rsid w:val="00812F6B"/>
    <w:rsid w:val="00814137"/>
    <w:rsid w:val="008173C9"/>
    <w:rsid w:val="00822374"/>
    <w:rsid w:val="0082321F"/>
    <w:rsid w:val="0082403B"/>
    <w:rsid w:val="00830DCD"/>
    <w:rsid w:val="00833A47"/>
    <w:rsid w:val="0083451D"/>
    <w:rsid w:val="0083702C"/>
    <w:rsid w:val="0084072E"/>
    <w:rsid w:val="0084194A"/>
    <w:rsid w:val="008423C5"/>
    <w:rsid w:val="008424D2"/>
    <w:rsid w:val="00843491"/>
    <w:rsid w:val="00846A2A"/>
    <w:rsid w:val="00847844"/>
    <w:rsid w:val="00850965"/>
    <w:rsid w:val="008604A0"/>
    <w:rsid w:val="00862F83"/>
    <w:rsid w:val="00865607"/>
    <w:rsid w:val="00866E7E"/>
    <w:rsid w:val="008761A2"/>
    <w:rsid w:val="00881669"/>
    <w:rsid w:val="008915F6"/>
    <w:rsid w:val="00897D0F"/>
    <w:rsid w:val="008A06E8"/>
    <w:rsid w:val="008A13A8"/>
    <w:rsid w:val="008A342D"/>
    <w:rsid w:val="008A3755"/>
    <w:rsid w:val="008B2C6C"/>
    <w:rsid w:val="008B36B5"/>
    <w:rsid w:val="008B5F77"/>
    <w:rsid w:val="008B7139"/>
    <w:rsid w:val="008C4304"/>
    <w:rsid w:val="008D0945"/>
    <w:rsid w:val="008D48D9"/>
    <w:rsid w:val="008D59CD"/>
    <w:rsid w:val="008D7EEE"/>
    <w:rsid w:val="008E4316"/>
    <w:rsid w:val="008F051B"/>
    <w:rsid w:val="008F27B4"/>
    <w:rsid w:val="008F4C5D"/>
    <w:rsid w:val="008F514F"/>
    <w:rsid w:val="008F7F41"/>
    <w:rsid w:val="00901B6C"/>
    <w:rsid w:val="00901FA5"/>
    <w:rsid w:val="00902018"/>
    <w:rsid w:val="009024E6"/>
    <w:rsid w:val="009066C1"/>
    <w:rsid w:val="00906D50"/>
    <w:rsid w:val="009101DE"/>
    <w:rsid w:val="0091668D"/>
    <w:rsid w:val="009250CA"/>
    <w:rsid w:val="0092677A"/>
    <w:rsid w:val="009330A4"/>
    <w:rsid w:val="00933420"/>
    <w:rsid w:val="00933761"/>
    <w:rsid w:val="00935D90"/>
    <w:rsid w:val="00936E55"/>
    <w:rsid w:val="00937C99"/>
    <w:rsid w:val="00943DBF"/>
    <w:rsid w:val="009454D4"/>
    <w:rsid w:val="00946908"/>
    <w:rsid w:val="00953988"/>
    <w:rsid w:val="009626B6"/>
    <w:rsid w:val="00962BE4"/>
    <w:rsid w:val="00962E66"/>
    <w:rsid w:val="00964FF5"/>
    <w:rsid w:val="00970A5F"/>
    <w:rsid w:val="009725E0"/>
    <w:rsid w:val="009733DD"/>
    <w:rsid w:val="00982449"/>
    <w:rsid w:val="00983789"/>
    <w:rsid w:val="00983826"/>
    <w:rsid w:val="00991FF3"/>
    <w:rsid w:val="009922A4"/>
    <w:rsid w:val="00992765"/>
    <w:rsid w:val="00993705"/>
    <w:rsid w:val="00994E64"/>
    <w:rsid w:val="00995BBF"/>
    <w:rsid w:val="00997125"/>
    <w:rsid w:val="00997564"/>
    <w:rsid w:val="009B0B97"/>
    <w:rsid w:val="009B4736"/>
    <w:rsid w:val="009B5AB7"/>
    <w:rsid w:val="009B76D5"/>
    <w:rsid w:val="009C00F6"/>
    <w:rsid w:val="009C5650"/>
    <w:rsid w:val="009C65E3"/>
    <w:rsid w:val="009D4F9D"/>
    <w:rsid w:val="009E318B"/>
    <w:rsid w:val="009E4AFB"/>
    <w:rsid w:val="009E643C"/>
    <w:rsid w:val="009F2589"/>
    <w:rsid w:val="009F61DA"/>
    <w:rsid w:val="009F7F56"/>
    <w:rsid w:val="00A007A2"/>
    <w:rsid w:val="00A054CE"/>
    <w:rsid w:val="00A11C71"/>
    <w:rsid w:val="00A14933"/>
    <w:rsid w:val="00A16417"/>
    <w:rsid w:val="00A20824"/>
    <w:rsid w:val="00A23893"/>
    <w:rsid w:val="00A35644"/>
    <w:rsid w:val="00A36916"/>
    <w:rsid w:val="00A3722D"/>
    <w:rsid w:val="00A40F55"/>
    <w:rsid w:val="00A46A86"/>
    <w:rsid w:val="00A5470C"/>
    <w:rsid w:val="00A6124D"/>
    <w:rsid w:val="00A621DF"/>
    <w:rsid w:val="00A62226"/>
    <w:rsid w:val="00A641BD"/>
    <w:rsid w:val="00A6630A"/>
    <w:rsid w:val="00A709C0"/>
    <w:rsid w:val="00A75279"/>
    <w:rsid w:val="00A75A1F"/>
    <w:rsid w:val="00A75DC7"/>
    <w:rsid w:val="00A7653B"/>
    <w:rsid w:val="00A85253"/>
    <w:rsid w:val="00A90343"/>
    <w:rsid w:val="00A90BF7"/>
    <w:rsid w:val="00A93727"/>
    <w:rsid w:val="00A95EA7"/>
    <w:rsid w:val="00A97032"/>
    <w:rsid w:val="00AA5887"/>
    <w:rsid w:val="00AA7577"/>
    <w:rsid w:val="00AA7F93"/>
    <w:rsid w:val="00AC30BB"/>
    <w:rsid w:val="00AC5DF7"/>
    <w:rsid w:val="00AC666E"/>
    <w:rsid w:val="00AC7F0B"/>
    <w:rsid w:val="00AD1DD1"/>
    <w:rsid w:val="00AD2C24"/>
    <w:rsid w:val="00AD59BD"/>
    <w:rsid w:val="00AE08D8"/>
    <w:rsid w:val="00AE0946"/>
    <w:rsid w:val="00AE324C"/>
    <w:rsid w:val="00AF3E01"/>
    <w:rsid w:val="00B02D4C"/>
    <w:rsid w:val="00B05F1A"/>
    <w:rsid w:val="00B061F4"/>
    <w:rsid w:val="00B06849"/>
    <w:rsid w:val="00B06DF1"/>
    <w:rsid w:val="00B0734E"/>
    <w:rsid w:val="00B10D5F"/>
    <w:rsid w:val="00B12EAE"/>
    <w:rsid w:val="00B1420D"/>
    <w:rsid w:val="00B1513D"/>
    <w:rsid w:val="00B154A6"/>
    <w:rsid w:val="00B16300"/>
    <w:rsid w:val="00B16EF7"/>
    <w:rsid w:val="00B17830"/>
    <w:rsid w:val="00B204F6"/>
    <w:rsid w:val="00B21438"/>
    <w:rsid w:val="00B222D5"/>
    <w:rsid w:val="00B22A90"/>
    <w:rsid w:val="00B23F32"/>
    <w:rsid w:val="00B25810"/>
    <w:rsid w:val="00B26941"/>
    <w:rsid w:val="00B30D65"/>
    <w:rsid w:val="00B31350"/>
    <w:rsid w:val="00B34999"/>
    <w:rsid w:val="00B35635"/>
    <w:rsid w:val="00B4073C"/>
    <w:rsid w:val="00B43D3C"/>
    <w:rsid w:val="00B468F7"/>
    <w:rsid w:val="00B506DD"/>
    <w:rsid w:val="00B53D99"/>
    <w:rsid w:val="00B53F55"/>
    <w:rsid w:val="00B56A68"/>
    <w:rsid w:val="00B61885"/>
    <w:rsid w:val="00B64992"/>
    <w:rsid w:val="00B70381"/>
    <w:rsid w:val="00B71747"/>
    <w:rsid w:val="00B77E77"/>
    <w:rsid w:val="00B803DB"/>
    <w:rsid w:val="00B8117E"/>
    <w:rsid w:val="00B82405"/>
    <w:rsid w:val="00B8268F"/>
    <w:rsid w:val="00B82A33"/>
    <w:rsid w:val="00B837E2"/>
    <w:rsid w:val="00B938C5"/>
    <w:rsid w:val="00B958E0"/>
    <w:rsid w:val="00B95BAB"/>
    <w:rsid w:val="00BA336A"/>
    <w:rsid w:val="00BB2912"/>
    <w:rsid w:val="00BB3338"/>
    <w:rsid w:val="00BB3AD9"/>
    <w:rsid w:val="00BB5867"/>
    <w:rsid w:val="00BB687A"/>
    <w:rsid w:val="00BC1A8C"/>
    <w:rsid w:val="00BC2C26"/>
    <w:rsid w:val="00BC7587"/>
    <w:rsid w:val="00BD041F"/>
    <w:rsid w:val="00BD04A5"/>
    <w:rsid w:val="00BD741A"/>
    <w:rsid w:val="00BD7CC4"/>
    <w:rsid w:val="00BE1010"/>
    <w:rsid w:val="00BE2A44"/>
    <w:rsid w:val="00BE3FBC"/>
    <w:rsid w:val="00BE5754"/>
    <w:rsid w:val="00BE5EB2"/>
    <w:rsid w:val="00BF4F21"/>
    <w:rsid w:val="00BF6B70"/>
    <w:rsid w:val="00BF7CD0"/>
    <w:rsid w:val="00C01BFF"/>
    <w:rsid w:val="00C01E9C"/>
    <w:rsid w:val="00C03100"/>
    <w:rsid w:val="00C04C1E"/>
    <w:rsid w:val="00C112BE"/>
    <w:rsid w:val="00C1213A"/>
    <w:rsid w:val="00C225B3"/>
    <w:rsid w:val="00C230E3"/>
    <w:rsid w:val="00C246E6"/>
    <w:rsid w:val="00C273E3"/>
    <w:rsid w:val="00C3278F"/>
    <w:rsid w:val="00C34D92"/>
    <w:rsid w:val="00C35339"/>
    <w:rsid w:val="00C41041"/>
    <w:rsid w:val="00C44F2F"/>
    <w:rsid w:val="00C511A8"/>
    <w:rsid w:val="00C51C7F"/>
    <w:rsid w:val="00C53723"/>
    <w:rsid w:val="00C5695D"/>
    <w:rsid w:val="00C578C7"/>
    <w:rsid w:val="00C600F9"/>
    <w:rsid w:val="00C63794"/>
    <w:rsid w:val="00C642BE"/>
    <w:rsid w:val="00C64C06"/>
    <w:rsid w:val="00C6503C"/>
    <w:rsid w:val="00C65456"/>
    <w:rsid w:val="00C70FAA"/>
    <w:rsid w:val="00C73A12"/>
    <w:rsid w:val="00C75CE9"/>
    <w:rsid w:val="00C76A28"/>
    <w:rsid w:val="00C77C33"/>
    <w:rsid w:val="00C80256"/>
    <w:rsid w:val="00C80F2B"/>
    <w:rsid w:val="00C81DF7"/>
    <w:rsid w:val="00C84663"/>
    <w:rsid w:val="00C85BBC"/>
    <w:rsid w:val="00C906A3"/>
    <w:rsid w:val="00C90E50"/>
    <w:rsid w:val="00C93C54"/>
    <w:rsid w:val="00C93FFC"/>
    <w:rsid w:val="00C96530"/>
    <w:rsid w:val="00C9675F"/>
    <w:rsid w:val="00CA13B9"/>
    <w:rsid w:val="00CA2EFB"/>
    <w:rsid w:val="00CA687D"/>
    <w:rsid w:val="00CA7EDB"/>
    <w:rsid w:val="00CB150D"/>
    <w:rsid w:val="00CB1827"/>
    <w:rsid w:val="00CB30E0"/>
    <w:rsid w:val="00CB58F7"/>
    <w:rsid w:val="00CB5A07"/>
    <w:rsid w:val="00CB5C01"/>
    <w:rsid w:val="00CB772D"/>
    <w:rsid w:val="00CB7F04"/>
    <w:rsid w:val="00CC1658"/>
    <w:rsid w:val="00CD3F80"/>
    <w:rsid w:val="00CD71E2"/>
    <w:rsid w:val="00CD771F"/>
    <w:rsid w:val="00CE0299"/>
    <w:rsid w:val="00CE1B96"/>
    <w:rsid w:val="00CF13F8"/>
    <w:rsid w:val="00CF23E9"/>
    <w:rsid w:val="00CF2469"/>
    <w:rsid w:val="00CF3D76"/>
    <w:rsid w:val="00CF79E1"/>
    <w:rsid w:val="00D00182"/>
    <w:rsid w:val="00D05F81"/>
    <w:rsid w:val="00D06F09"/>
    <w:rsid w:val="00D10A26"/>
    <w:rsid w:val="00D11495"/>
    <w:rsid w:val="00D205BF"/>
    <w:rsid w:val="00D20F55"/>
    <w:rsid w:val="00D22532"/>
    <w:rsid w:val="00D22571"/>
    <w:rsid w:val="00D242BB"/>
    <w:rsid w:val="00D257D4"/>
    <w:rsid w:val="00D2718E"/>
    <w:rsid w:val="00D31159"/>
    <w:rsid w:val="00D31C57"/>
    <w:rsid w:val="00D32AA9"/>
    <w:rsid w:val="00D338FB"/>
    <w:rsid w:val="00D35BD8"/>
    <w:rsid w:val="00D3640A"/>
    <w:rsid w:val="00D407F2"/>
    <w:rsid w:val="00D4412A"/>
    <w:rsid w:val="00D4718B"/>
    <w:rsid w:val="00D5147D"/>
    <w:rsid w:val="00D5249B"/>
    <w:rsid w:val="00D52890"/>
    <w:rsid w:val="00D5316F"/>
    <w:rsid w:val="00D56898"/>
    <w:rsid w:val="00D610FC"/>
    <w:rsid w:val="00D67D31"/>
    <w:rsid w:val="00D700A3"/>
    <w:rsid w:val="00D7025A"/>
    <w:rsid w:val="00D70D07"/>
    <w:rsid w:val="00D755F7"/>
    <w:rsid w:val="00D76334"/>
    <w:rsid w:val="00D80929"/>
    <w:rsid w:val="00D83D5B"/>
    <w:rsid w:val="00D91EF5"/>
    <w:rsid w:val="00DA079D"/>
    <w:rsid w:val="00DA0E5E"/>
    <w:rsid w:val="00DA2739"/>
    <w:rsid w:val="00DA3DFC"/>
    <w:rsid w:val="00DA5D8B"/>
    <w:rsid w:val="00DB0D1A"/>
    <w:rsid w:val="00DC1C02"/>
    <w:rsid w:val="00DC4D5C"/>
    <w:rsid w:val="00DD486E"/>
    <w:rsid w:val="00DD5CA2"/>
    <w:rsid w:val="00DD64B9"/>
    <w:rsid w:val="00DD6B27"/>
    <w:rsid w:val="00DD73E4"/>
    <w:rsid w:val="00DE11E3"/>
    <w:rsid w:val="00DE1876"/>
    <w:rsid w:val="00DE34C2"/>
    <w:rsid w:val="00DE50AE"/>
    <w:rsid w:val="00DE53F5"/>
    <w:rsid w:val="00DE6A80"/>
    <w:rsid w:val="00DF30F7"/>
    <w:rsid w:val="00DF6E04"/>
    <w:rsid w:val="00E01077"/>
    <w:rsid w:val="00E010DC"/>
    <w:rsid w:val="00E01C1E"/>
    <w:rsid w:val="00E137E2"/>
    <w:rsid w:val="00E22621"/>
    <w:rsid w:val="00E2570B"/>
    <w:rsid w:val="00E30551"/>
    <w:rsid w:val="00E33859"/>
    <w:rsid w:val="00E36062"/>
    <w:rsid w:val="00E36DDE"/>
    <w:rsid w:val="00E47368"/>
    <w:rsid w:val="00E50687"/>
    <w:rsid w:val="00E51F63"/>
    <w:rsid w:val="00E53F97"/>
    <w:rsid w:val="00E60D5F"/>
    <w:rsid w:val="00E63AD5"/>
    <w:rsid w:val="00E738DE"/>
    <w:rsid w:val="00E81670"/>
    <w:rsid w:val="00E81B3F"/>
    <w:rsid w:val="00E91367"/>
    <w:rsid w:val="00E9283C"/>
    <w:rsid w:val="00E93A4F"/>
    <w:rsid w:val="00E93C6E"/>
    <w:rsid w:val="00E93F31"/>
    <w:rsid w:val="00E9450E"/>
    <w:rsid w:val="00EA2162"/>
    <w:rsid w:val="00EA45E9"/>
    <w:rsid w:val="00EA6373"/>
    <w:rsid w:val="00EB02F7"/>
    <w:rsid w:val="00EB78D6"/>
    <w:rsid w:val="00EC3B59"/>
    <w:rsid w:val="00EC3B5F"/>
    <w:rsid w:val="00EC54CD"/>
    <w:rsid w:val="00EC60BA"/>
    <w:rsid w:val="00EC6C41"/>
    <w:rsid w:val="00ED3F7C"/>
    <w:rsid w:val="00ED409C"/>
    <w:rsid w:val="00ED57DF"/>
    <w:rsid w:val="00EE0CE3"/>
    <w:rsid w:val="00EE14AF"/>
    <w:rsid w:val="00EE296E"/>
    <w:rsid w:val="00EE3069"/>
    <w:rsid w:val="00EF0FA1"/>
    <w:rsid w:val="00EF186A"/>
    <w:rsid w:val="00EF331B"/>
    <w:rsid w:val="00EF748E"/>
    <w:rsid w:val="00F0040F"/>
    <w:rsid w:val="00F05ADE"/>
    <w:rsid w:val="00F05CC1"/>
    <w:rsid w:val="00F066BE"/>
    <w:rsid w:val="00F11453"/>
    <w:rsid w:val="00F1780A"/>
    <w:rsid w:val="00F23A45"/>
    <w:rsid w:val="00F24F58"/>
    <w:rsid w:val="00F26209"/>
    <w:rsid w:val="00F271D7"/>
    <w:rsid w:val="00F32E0B"/>
    <w:rsid w:val="00F33E4F"/>
    <w:rsid w:val="00F34CE8"/>
    <w:rsid w:val="00F35E37"/>
    <w:rsid w:val="00F43B52"/>
    <w:rsid w:val="00F45080"/>
    <w:rsid w:val="00F455DB"/>
    <w:rsid w:val="00F52242"/>
    <w:rsid w:val="00F52F7F"/>
    <w:rsid w:val="00F53043"/>
    <w:rsid w:val="00F56F57"/>
    <w:rsid w:val="00F626CB"/>
    <w:rsid w:val="00F62888"/>
    <w:rsid w:val="00F66160"/>
    <w:rsid w:val="00F67C93"/>
    <w:rsid w:val="00F70435"/>
    <w:rsid w:val="00F70D81"/>
    <w:rsid w:val="00F73232"/>
    <w:rsid w:val="00F737A9"/>
    <w:rsid w:val="00F827F6"/>
    <w:rsid w:val="00F90657"/>
    <w:rsid w:val="00F9065C"/>
    <w:rsid w:val="00F92EF6"/>
    <w:rsid w:val="00FA4CE8"/>
    <w:rsid w:val="00FA5503"/>
    <w:rsid w:val="00FB1980"/>
    <w:rsid w:val="00FB1DA1"/>
    <w:rsid w:val="00FB1E70"/>
    <w:rsid w:val="00FB34ED"/>
    <w:rsid w:val="00FB53FF"/>
    <w:rsid w:val="00FB60C5"/>
    <w:rsid w:val="00FB7972"/>
    <w:rsid w:val="00FB7DE9"/>
    <w:rsid w:val="00FC1BD7"/>
    <w:rsid w:val="00FC2CE8"/>
    <w:rsid w:val="00FC7CCD"/>
    <w:rsid w:val="00FD2A72"/>
    <w:rsid w:val="00FD388B"/>
    <w:rsid w:val="00FE0F7C"/>
    <w:rsid w:val="00FE1435"/>
    <w:rsid w:val="00FE4C18"/>
    <w:rsid w:val="00FE6241"/>
    <w:rsid w:val="00FF6074"/>
    <w:rsid w:val="00FF61D4"/>
    <w:rsid w:val="00FF6F1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0C9EAD"/>
  <w15:docId w15:val="{68538D3B-283C-4165-9C6B-D13263DC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qFormat/>
    <w:pPr>
      <w:keepNext/>
      <w:keepLines/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cpNormal2"/>
    <w:qFormat/>
    <w:pPr>
      <w:keepNext/>
      <w:keepLines/>
      <w:numPr>
        <w:ilvl w:val="1"/>
        <w:numId w:val="1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cpNormal3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cpNormal4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cpNormal5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ormal1">
    <w:name w:val="cp_Normal_1"/>
    <w:basedOn w:val="Normln"/>
    <w:qFormat/>
    <w:pPr>
      <w:spacing w:after="260"/>
    </w:pPr>
  </w:style>
  <w:style w:type="paragraph" w:customStyle="1" w:styleId="cpNormal2">
    <w:name w:val="cp_Normal_2"/>
    <w:basedOn w:val="cpNormal1"/>
    <w:qFormat/>
    <w:pPr>
      <w:ind w:firstLine="397"/>
    </w:pPr>
  </w:style>
  <w:style w:type="paragraph" w:customStyle="1" w:styleId="cpNormal3">
    <w:name w:val="cp_Normal_3"/>
    <w:basedOn w:val="cpNormal2"/>
    <w:qFormat/>
    <w:pPr>
      <w:ind w:firstLine="964"/>
    </w:pPr>
  </w:style>
  <w:style w:type="paragraph" w:customStyle="1" w:styleId="cpNormal4">
    <w:name w:val="cp_Normal_4"/>
    <w:basedOn w:val="cpNormal3"/>
    <w:qFormat/>
    <w:pPr>
      <w:ind w:firstLine="1701"/>
    </w:pPr>
  </w:style>
  <w:style w:type="paragraph" w:customStyle="1" w:styleId="cpNormal5">
    <w:name w:val="cp_Normal_5"/>
    <w:basedOn w:val="cpNormal4"/>
    <w:qFormat/>
    <w:pPr>
      <w:ind w:firstLine="2608"/>
    </w:p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CharChar2">
    <w:name w:val="Char Char2"/>
    <w:semiHidden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CharChar1">
    <w:name w:val="Char Char1"/>
    <w:semiHidden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pPr>
      <w:spacing w:after="1021" w:line="260" w:lineRule="atLeast"/>
      <w:ind w:left="4536"/>
      <w:contextualSpacing/>
    </w:pPr>
  </w:style>
  <w:style w:type="character" w:customStyle="1" w:styleId="CharChar8">
    <w:name w:val="Char Char8"/>
    <w:rPr>
      <w:rFonts w:ascii="Arial" w:eastAsia="Times New Roman" w:hAnsi="Arial" w:cs="Times New Roman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qFormat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CharChar7">
    <w:name w:val="Char Char7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CharChar">
    <w:name w:val="Char Char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character" w:customStyle="1" w:styleId="CharChar4">
    <w:name w:val="Char Char4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CharChar5">
    <w:name w:val="Char Char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CharChar6">
    <w:name w:val="Char Char6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pPr>
      <w:numPr>
        <w:numId w:val="4"/>
      </w:numPr>
    </w:pPr>
  </w:style>
  <w:style w:type="paragraph" w:styleId="Seznamsodrkami">
    <w:name w:val="List Bullet"/>
    <w:basedOn w:val="Normln"/>
    <w:semiHidden/>
    <w:unhideWhenUsed/>
    <w:pPr>
      <w:numPr>
        <w:numId w:val="2"/>
      </w:numPr>
      <w:contextualSpacing/>
    </w:pPr>
  </w:style>
  <w:style w:type="paragraph" w:customStyle="1" w:styleId="cpListBullet2">
    <w:name w:val="cp_List Bullet2"/>
    <w:basedOn w:val="cpListBullet"/>
    <w:uiPriority w:val="3"/>
    <w:qFormat/>
    <w:pPr>
      <w:numPr>
        <w:ilvl w:val="1"/>
      </w:numPr>
    </w:pPr>
  </w:style>
  <w:style w:type="paragraph" w:customStyle="1" w:styleId="cpListBullet3">
    <w:name w:val="cp_List Bullet3"/>
    <w:basedOn w:val="cpListBullet2"/>
    <w:qFormat/>
    <w:pPr>
      <w:numPr>
        <w:ilvl w:val="2"/>
      </w:numPr>
    </w:pPr>
  </w:style>
  <w:style w:type="paragraph" w:customStyle="1" w:styleId="cpListBullet4">
    <w:name w:val="cp_List Bullet4"/>
    <w:basedOn w:val="cpListBullet3"/>
    <w:qFormat/>
    <w:pPr>
      <w:numPr>
        <w:ilvl w:val="3"/>
      </w:numPr>
    </w:pPr>
  </w:style>
  <w:style w:type="paragraph" w:customStyle="1" w:styleId="cpListBullet5">
    <w:name w:val="cp_List Bullet5"/>
    <w:basedOn w:val="cpListBullet4"/>
    <w:qFormat/>
    <w:pPr>
      <w:numPr>
        <w:ilvl w:val="4"/>
      </w:numPr>
    </w:pPr>
  </w:style>
  <w:style w:type="paragraph" w:customStyle="1" w:styleId="cpListNumber">
    <w:name w:val="cp_List Number"/>
    <w:basedOn w:val="cpListBullet"/>
    <w:qFormat/>
    <w:pPr>
      <w:numPr>
        <w:numId w:val="3"/>
      </w:numPr>
    </w:pPr>
    <w:rPr>
      <w:b/>
    </w:rPr>
  </w:style>
  <w:style w:type="paragraph" w:customStyle="1" w:styleId="cpListNumber2">
    <w:name w:val="cp_List Number2"/>
    <w:basedOn w:val="cpListNumber"/>
    <w:uiPriority w:val="3"/>
    <w:qFormat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semiHidden/>
    <w:unhideWhenUsed/>
    <w:qFormat/>
    <w:p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spacing w:after="100"/>
      <w:ind w:left="397"/>
    </w:p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unhideWhenUsed/>
    <w:pPr>
      <w:spacing w:after="100"/>
      <w:ind w:left="964"/>
    </w:pPr>
  </w:style>
  <w:style w:type="paragraph" w:styleId="Obsah4">
    <w:name w:val="toc 4"/>
    <w:basedOn w:val="Normln"/>
    <w:next w:val="Normln"/>
    <w:autoRedefine/>
    <w:semiHidden/>
    <w:unhideWhenUsed/>
    <w:pPr>
      <w:spacing w:after="100"/>
      <w:ind w:left="1701"/>
    </w:pPr>
  </w:style>
  <w:style w:type="paragraph" w:styleId="Obsah5">
    <w:name w:val="toc 5"/>
    <w:basedOn w:val="Normln"/>
    <w:next w:val="Normln"/>
    <w:autoRedefine/>
    <w:semiHidden/>
    <w:unhideWhenUsed/>
    <w:pPr>
      <w:spacing w:after="100"/>
      <w:ind w:left="2608"/>
    </w:pPr>
  </w:style>
  <w:style w:type="paragraph" w:styleId="Titulek">
    <w:name w:val="caption"/>
    <w:basedOn w:val="Normln"/>
    <w:next w:val="Normln"/>
    <w:qFormat/>
    <w:pPr>
      <w:spacing w:after="200" w:line="240" w:lineRule="auto"/>
    </w:pPr>
    <w:rPr>
      <w:bCs/>
      <w:i/>
      <w:sz w:val="16"/>
      <w:szCs w:val="18"/>
    </w:rPr>
  </w:style>
  <w:style w:type="character" w:customStyle="1" w:styleId="SeznamsodrkamiChar">
    <w:name w:val="Seznam s odrážkami Char"/>
    <w:rPr>
      <w:rFonts w:eastAsia="Calibri"/>
      <w:sz w:val="22"/>
      <w:szCs w:val="22"/>
      <w:lang w:val="cs-CZ" w:eastAsia="en-US" w:bidi="ar-SA"/>
    </w:rPr>
  </w:style>
  <w:style w:type="character" w:customStyle="1" w:styleId="cpListBulletChar">
    <w:name w:val="cp_List Bullet Char"/>
    <w:basedOn w:val="SeznamsodrkamiChar"/>
    <w:rPr>
      <w:rFonts w:eastAsia="Calibri"/>
      <w:sz w:val="22"/>
      <w:szCs w:val="22"/>
      <w:lang w:val="cs-CZ" w:eastAsia="en-US" w:bidi="ar-SA"/>
    </w:rPr>
  </w:style>
  <w:style w:type="character" w:customStyle="1" w:styleId="cpListNumberChar">
    <w:name w:val="cp_List Number Char"/>
    <w:rPr>
      <w:rFonts w:eastAsia="Calibri"/>
      <w:b/>
      <w:sz w:val="22"/>
      <w:szCs w:val="22"/>
      <w:lang w:val="cs-CZ" w:eastAsia="en-US" w:bidi="ar-SA"/>
    </w:rPr>
  </w:style>
  <w:style w:type="character" w:customStyle="1" w:styleId="cpListNumber2Char">
    <w:name w:val="cp_List Number2 Char"/>
    <w:basedOn w:val="cpListNumberChar"/>
    <w:rPr>
      <w:rFonts w:eastAsia="Calibri"/>
      <w:b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semiHidden/>
    <w:unhideWhenUsed/>
    <w:rsid w:val="00842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23C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8423C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3C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23C5"/>
    <w:rPr>
      <w:rFonts w:ascii="Times New Roman" w:hAnsi="Times New Roman"/>
      <w:b/>
      <w:bCs/>
      <w:lang w:eastAsia="en-US"/>
    </w:rPr>
  </w:style>
  <w:style w:type="character" w:styleId="slostrnky">
    <w:name w:val="page number"/>
    <w:basedOn w:val="Standardnpsmoodstavce"/>
    <w:rsid w:val="003932FF"/>
  </w:style>
  <w:style w:type="paragraph" w:styleId="Odstavecseseznamem">
    <w:name w:val="List Paragraph"/>
    <w:basedOn w:val="Normln"/>
    <w:uiPriority w:val="34"/>
    <w:qFormat/>
    <w:rsid w:val="0064622A"/>
    <w:pPr>
      <w:ind w:left="708"/>
    </w:pPr>
  </w:style>
  <w:style w:type="paragraph" w:styleId="Revize">
    <w:name w:val="Revision"/>
    <w:hidden/>
    <w:uiPriority w:val="99"/>
    <w:semiHidden/>
    <w:rsid w:val="00B06DF1"/>
    <w:rPr>
      <w:rFonts w:ascii="Times New Roman" w:hAnsi="Times New Roman"/>
      <w:sz w:val="22"/>
      <w:szCs w:val="22"/>
      <w:lang w:eastAsia="en-US"/>
    </w:rPr>
  </w:style>
  <w:style w:type="numbering" w:customStyle="1" w:styleId="cpBulleting">
    <w:name w:val="cp_Bulleting"/>
    <w:basedOn w:val="Bezseznamu"/>
    <w:uiPriority w:val="99"/>
    <w:rsid w:val="00DD5CA2"/>
    <w:pPr>
      <w:numPr>
        <w:numId w:val="22"/>
      </w:numPr>
    </w:pPr>
  </w:style>
  <w:style w:type="paragraph" w:customStyle="1" w:styleId="cpNzevsmlouvy">
    <w:name w:val="cp_Název smlouvy"/>
    <w:basedOn w:val="Normln"/>
    <w:qFormat/>
    <w:rsid w:val="008F27B4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paragraph" w:customStyle="1" w:styleId="cplnekslovan">
    <w:name w:val="cp_Článek číslovaný"/>
    <w:basedOn w:val="Normln"/>
    <w:next w:val="cpodstavecslovan1"/>
    <w:qFormat/>
    <w:rsid w:val="008F27B4"/>
    <w:pPr>
      <w:keepNext/>
      <w:numPr>
        <w:numId w:val="23"/>
      </w:numPr>
      <w:spacing w:before="480" w:after="120"/>
      <w:jc w:val="center"/>
      <w:outlineLvl w:val="0"/>
    </w:pPr>
    <w:rPr>
      <w:rFonts w:eastAsia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qFormat/>
    <w:rsid w:val="008F27B4"/>
    <w:pPr>
      <w:numPr>
        <w:ilvl w:val="1"/>
        <w:numId w:val="23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8F27B4"/>
    <w:pPr>
      <w:numPr>
        <w:ilvl w:val="2"/>
        <w:numId w:val="23"/>
      </w:numPr>
      <w:spacing w:after="120"/>
      <w:jc w:val="both"/>
    </w:pPr>
    <w:rPr>
      <w:rFonts w:eastAsia="Times New Roman"/>
      <w:szCs w:val="24"/>
      <w:lang w:eastAsia="cs-CZ"/>
    </w:rPr>
  </w:style>
  <w:style w:type="paragraph" w:customStyle="1" w:styleId="cpslovnpsmenn">
    <w:name w:val="cp_číslování písmenné"/>
    <w:basedOn w:val="Normln"/>
    <w:link w:val="cpslovnpsmennChar"/>
    <w:qFormat/>
    <w:rsid w:val="002F71A9"/>
    <w:pPr>
      <w:numPr>
        <w:numId w:val="25"/>
      </w:numPr>
      <w:spacing w:after="120"/>
    </w:pPr>
    <w:rPr>
      <w:lang w:val="x-none"/>
    </w:rPr>
  </w:style>
  <w:style w:type="character" w:customStyle="1" w:styleId="cpslovnpsmennChar">
    <w:name w:val="cp_číslování písmenné Char"/>
    <w:link w:val="cpslovnpsmenn"/>
    <w:rsid w:val="002F71A9"/>
    <w:rPr>
      <w:rFonts w:ascii="Times New Roman" w:hAnsi="Times New Roman"/>
      <w:sz w:val="22"/>
      <w:szCs w:val="22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2E2D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4B2E2D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B2E2D"/>
    <w:rPr>
      <w:vertAlign w:val="superscript"/>
    </w:rPr>
  </w:style>
  <w:style w:type="paragraph" w:customStyle="1" w:styleId="cpodstavecslovan">
    <w:name w:val="cp_odstavec číslovaný"/>
    <w:basedOn w:val="Normln"/>
    <w:uiPriority w:val="1"/>
    <w:qFormat/>
    <w:rsid w:val="003A0319"/>
    <w:pPr>
      <w:spacing w:after="260"/>
      <w:ind w:left="567" w:hanging="567"/>
      <w:jc w:val="both"/>
    </w:pPr>
  </w:style>
  <w:style w:type="numbering" w:customStyle="1" w:styleId="cpNumbering">
    <w:name w:val="cp_Numbering"/>
    <w:basedOn w:val="cpBulleting"/>
    <w:uiPriority w:val="99"/>
    <w:rsid w:val="003A0319"/>
    <w:pPr>
      <w:numPr>
        <w:numId w:val="22"/>
      </w:numPr>
    </w:pPr>
  </w:style>
  <w:style w:type="character" w:customStyle="1" w:styleId="ZpatChar">
    <w:name w:val="Zápatí Char"/>
    <w:link w:val="Zpat"/>
    <w:uiPriority w:val="99"/>
    <w:rsid w:val="007C294B"/>
    <w:rPr>
      <w:rFonts w:ascii="Times New Roman" w:hAnsi="Times New Roman"/>
      <w:sz w:val="14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rsid w:val="00FC1BD7"/>
    <w:pPr>
      <w:spacing w:after="120" w:line="240" w:lineRule="auto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FC1BD7"/>
    <w:rPr>
      <w:rFonts w:ascii="Times New Roman" w:eastAsia="Times New Roman" w:hAnsi="Times New Roman"/>
      <w:sz w:val="16"/>
      <w:szCs w:val="16"/>
    </w:rPr>
  </w:style>
  <w:style w:type="numbering" w:customStyle="1" w:styleId="Aktulnseznam1">
    <w:name w:val="Aktuální seznam1"/>
    <w:uiPriority w:val="99"/>
    <w:rsid w:val="002B322A"/>
    <w:pPr>
      <w:numPr>
        <w:numId w:val="5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97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ni.znamka@cpost.cz" TargetMode="External"/><Relationship Id="rId13" Type="http://schemas.openxmlformats.org/officeDocument/2006/relationships/hyperlink" Target="http://www.ceskaposta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eskaposta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kapost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eskaposta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eskaposta.cz" TargetMode="External"/><Relationship Id="rId14" Type="http://schemas.openxmlformats.org/officeDocument/2006/relationships/hyperlink" Target="http://www.ceskapos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bry\Plocha\Design%20manu&#225;l\final%20&#353;ablony\Univerzal\Univers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C209-9D50-456F-B9B1-4AAD98EC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39</TotalTime>
  <Pages>10</Pages>
  <Words>4217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Česká pošta</Company>
  <LinksUpToDate>false</LinksUpToDate>
  <CharactersWithSpaces>29041</CharactersWithSpaces>
  <SharedDoc>false</SharedDoc>
  <HLinks>
    <vt:vector size="30" baseType="variant"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mailto:vlastni.znamka@cpost.cz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Hanzalová Petra</dc:creator>
  <cp:lastModifiedBy>Tesařová Hedvika</cp:lastModifiedBy>
  <cp:revision>4</cp:revision>
  <cp:lastPrinted>2024-01-12T08:01:00Z</cp:lastPrinted>
  <dcterms:created xsi:type="dcterms:W3CDTF">2024-07-01T09:33:00Z</dcterms:created>
  <dcterms:modified xsi:type="dcterms:W3CDTF">2024-07-29T10:59:00Z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2024-01-11T08:51:19Z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e904de1d-8a0a-47a9-85d9-48d02e0d7716</vt:lpwstr>
  </property>
  <property fmtid="{D5CDD505-2E9C-101B-9397-08002B2CF9AE}" pid="9" name="MSIP_Label_06385286-8155-42cb-8f3c-2e99713295e1_ContentBits">
    <vt:lpwstr>0</vt:lpwstr>
  </property>
</Properties>
</file>